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2A" w:rsidRPr="00BB1B2A" w:rsidRDefault="00BB1B2A" w:rsidP="00BB1B2A">
      <w:pPr>
        <w:spacing w:line="360" w:lineRule="auto"/>
        <w:jc w:val="right"/>
        <w:rPr>
          <w:rFonts w:ascii="Segoe UI" w:hAnsi="Segoe UI" w:cs="Segoe UI"/>
          <w:b/>
          <w:sz w:val="28"/>
        </w:rPr>
      </w:pPr>
      <w:r w:rsidRPr="00BB1B2A">
        <w:rPr>
          <w:rFonts w:ascii="Segoe UI" w:hAnsi="Segoe UI" w:cs="Segoe UI"/>
          <w:b/>
          <w:sz w:val="28"/>
        </w:rPr>
        <w:t>ПРЕСС-РЕЛИЗ</w:t>
      </w:r>
    </w:p>
    <w:p w:rsidR="00EF4FAD" w:rsidRDefault="002B1A98" w:rsidP="00EC1401">
      <w:pPr>
        <w:spacing w:after="0" w:line="240" w:lineRule="auto"/>
        <w:jc w:val="center"/>
        <w:rPr>
          <w:rFonts w:ascii="Segoe UI" w:hAnsi="Segoe UI" w:cs="Segoe UI"/>
          <w:b/>
          <w:sz w:val="32"/>
          <w:szCs w:val="24"/>
        </w:rPr>
      </w:pPr>
      <w:r w:rsidRPr="002B1A98">
        <w:rPr>
          <w:rFonts w:ascii="Segoe UI" w:hAnsi="Segoe UI" w:cs="Segoe UI"/>
          <w:b/>
          <w:sz w:val="32"/>
          <w:szCs w:val="24"/>
        </w:rPr>
        <w:t>Кадастровая палата рассказала, в каких случаях можно воспользоваться «лесной амнистией»</w:t>
      </w:r>
    </w:p>
    <w:p w:rsidR="00324510" w:rsidRPr="00EF4FAD" w:rsidRDefault="00324510" w:rsidP="00324510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</w:p>
    <w:p w:rsidR="006B3166" w:rsidRPr="0006453E" w:rsidRDefault="002B1A98" w:rsidP="0006453E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1A98">
        <w:rPr>
          <w:rFonts w:ascii="Segoe UI" w:hAnsi="Segoe UI" w:cs="Segoe UI"/>
          <w:b/>
          <w:noProof/>
          <w:sz w:val="24"/>
          <w:szCs w:val="24"/>
          <w:lang w:eastAsia="ru-RU"/>
        </w:rPr>
        <w:t xml:space="preserve">Внесение границ земельного участка в Единый государственный реестр недвижимости (ЕГРН) помогает закрепить территорию за правообладателем. Пересечение земельных участков, выявленное в процессе установления границ, может послужить причиной приостановления государственного кадастрового учета. Эксперты Кадастровой палаты по Краснодарскому краю пояснили, какие правила оформления собственности предусмотрены для обладателей участков, пересекающих границы </w:t>
      </w:r>
      <w:r>
        <w:rPr>
          <w:rFonts w:ascii="Segoe UI" w:hAnsi="Segoe UI" w:cs="Segoe UI"/>
          <w:b/>
          <w:noProof/>
          <w:sz w:val="24"/>
          <w:szCs w:val="24"/>
          <w:lang w:eastAsia="ru-RU"/>
        </w:rPr>
        <w:t>лесного участка или лесничества</w:t>
      </w:r>
      <w:r w:rsidR="00DF62C2" w:rsidRPr="00DF62C2">
        <w:rPr>
          <w:rFonts w:ascii="Segoe UI" w:hAnsi="Segoe UI" w:cs="Segoe UI"/>
          <w:b/>
          <w:noProof/>
          <w:sz w:val="24"/>
          <w:szCs w:val="24"/>
          <w:lang w:eastAsia="ru-RU"/>
        </w:rPr>
        <w:t>.</w:t>
      </w:r>
      <w:r w:rsidR="006B3166" w:rsidRPr="0006453E"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12700</wp:posOffset>
            </wp:positionV>
            <wp:extent cx="2305050" cy="942975"/>
            <wp:effectExtent l="0" t="0" r="0" b="0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305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B1A98" w:rsidRDefault="002B1A98" w:rsidP="00525EE7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2B1A98">
        <w:rPr>
          <w:rFonts w:ascii="Segoe UI" w:hAnsi="Segoe UI" w:cs="Segoe UI"/>
          <w:noProof/>
          <w:sz w:val="24"/>
          <w:szCs w:val="24"/>
          <w:lang w:eastAsia="ru-RU"/>
        </w:rPr>
        <w:t>Система защиты имущественных прав собственников, участки которых полностью или частично попадают на территорию лесных участков, лесничеств, была введена в 2017 году. Уже более трех лет граждане беспрепятсвенно устанавливают границы своих участков, частично или полностью находящихся на территории лесных участков, лесничеств.</w:t>
      </w:r>
    </w:p>
    <w:p w:rsidR="00827445" w:rsidRDefault="002B1A98" w:rsidP="00525EE7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2B1A98">
        <w:rPr>
          <w:rFonts w:ascii="Segoe UI" w:hAnsi="Segoe UI" w:cs="Segoe UI"/>
          <w:noProof/>
          <w:sz w:val="24"/>
          <w:szCs w:val="24"/>
          <w:lang w:eastAsia="ru-RU"/>
        </w:rPr>
        <w:t>«Лесная амнистия» разработана для упрощения механизма устранения противоречий в сведениях ЕГРН и государ</w:t>
      </w:r>
      <w:r>
        <w:rPr>
          <w:rFonts w:ascii="Segoe UI" w:hAnsi="Segoe UI" w:cs="Segoe UI"/>
          <w:noProof/>
          <w:sz w:val="24"/>
          <w:szCs w:val="24"/>
          <w:lang w:eastAsia="ru-RU"/>
        </w:rPr>
        <w:t>ственного лесного реестра (ГЛР)</w:t>
      </w:r>
      <w:r w:rsidR="00525EE7">
        <w:rPr>
          <w:rFonts w:ascii="Segoe UI" w:hAnsi="Segoe UI" w:cs="Segoe UI"/>
          <w:noProof/>
          <w:sz w:val="24"/>
          <w:szCs w:val="24"/>
          <w:lang w:eastAsia="ru-RU"/>
        </w:rPr>
        <w:t>.</w:t>
      </w:r>
    </w:p>
    <w:p w:rsidR="00A44798" w:rsidRPr="00827445" w:rsidRDefault="00827445" w:rsidP="00D61C25">
      <w:pPr>
        <w:spacing w:after="0" w:line="240" w:lineRule="auto"/>
        <w:ind w:firstLine="709"/>
        <w:jc w:val="both"/>
        <w:rPr>
          <w:rFonts w:ascii="Segoe UI" w:hAnsi="Segoe UI" w:cs="Segoe UI"/>
          <w:i/>
          <w:noProof/>
          <w:sz w:val="24"/>
          <w:szCs w:val="24"/>
          <w:lang w:eastAsia="ru-RU"/>
        </w:rPr>
      </w:pPr>
      <w:r w:rsidRPr="002833C1">
        <w:rPr>
          <w:rFonts w:ascii="Segoe UI" w:hAnsi="Segoe UI" w:cs="Segoe UI"/>
          <w:i/>
          <w:noProof/>
          <w:sz w:val="24"/>
          <w:szCs w:val="24"/>
          <w:lang w:eastAsia="ru-RU"/>
        </w:rPr>
        <w:t>«</w:t>
      </w:r>
      <w:r w:rsidR="002B1A98" w:rsidRPr="002B1A98">
        <w:rPr>
          <w:rFonts w:ascii="Segoe UI" w:hAnsi="Segoe UI" w:cs="Segoe UI"/>
          <w:i/>
          <w:noProof/>
          <w:sz w:val="24"/>
          <w:szCs w:val="24"/>
          <w:lang w:eastAsia="ru-RU"/>
        </w:rPr>
        <w:t>Сведения, содержащиеся в ЕГРН, имеют преимущество перед данными ГЛР. Если в процессе уточнения границ земельного участка, который уже поставлен на государственный кадастровый учет, или при образовании земельного участка будет выявлено пересечение с границами лесных участков, лесничеств, то их границы будут изменены</w:t>
      </w:r>
      <w:r w:rsidR="00D61C25" w:rsidRPr="002833C1">
        <w:rPr>
          <w:rFonts w:ascii="Segoe UI" w:hAnsi="Segoe UI" w:cs="Segoe UI"/>
          <w:i/>
          <w:noProof/>
          <w:sz w:val="24"/>
          <w:szCs w:val="24"/>
          <w:lang w:eastAsia="ru-RU"/>
        </w:rPr>
        <w:t>.</w:t>
      </w:r>
      <w:r w:rsidRPr="002833C1">
        <w:rPr>
          <w:rFonts w:ascii="Segoe UI" w:hAnsi="Segoe UI" w:cs="Segoe UI"/>
          <w:i/>
          <w:noProof/>
          <w:sz w:val="24"/>
          <w:szCs w:val="24"/>
          <w:lang w:eastAsia="ru-RU"/>
        </w:rPr>
        <w:t>»</w:t>
      </w:r>
      <w:r w:rsidR="00B86C2F" w:rsidRPr="002833C1">
        <w:rPr>
          <w:rFonts w:ascii="Segoe UI" w:hAnsi="Segoe UI" w:cs="Segoe UI"/>
          <w:i/>
          <w:noProof/>
          <w:sz w:val="24"/>
          <w:szCs w:val="24"/>
          <w:lang w:eastAsia="ru-RU"/>
        </w:rPr>
        <w:t xml:space="preserve"> - </w:t>
      </w:r>
      <w:r w:rsidR="00B86C2F" w:rsidRPr="002833C1">
        <w:rPr>
          <w:rFonts w:ascii="Segoe UI" w:hAnsi="Segoe UI" w:cs="Segoe UI"/>
          <w:noProof/>
          <w:sz w:val="24"/>
          <w:szCs w:val="24"/>
          <w:lang w:eastAsia="ru-RU"/>
        </w:rPr>
        <w:t xml:space="preserve">отметил </w:t>
      </w:r>
      <w:r w:rsidR="00B86C2F" w:rsidRPr="002833C1">
        <w:rPr>
          <w:rFonts w:ascii="Segoe UI" w:hAnsi="Segoe UI" w:cs="Segoe UI"/>
          <w:b/>
          <w:noProof/>
          <w:sz w:val="24"/>
          <w:szCs w:val="24"/>
          <w:lang w:eastAsia="ru-RU"/>
        </w:rPr>
        <w:t>начальник</w:t>
      </w:r>
      <w:r w:rsidR="00D2398C">
        <w:rPr>
          <w:rFonts w:ascii="Segoe UI" w:hAnsi="Segoe UI" w:cs="Segoe UI"/>
          <w:b/>
          <w:noProof/>
          <w:sz w:val="24"/>
          <w:szCs w:val="24"/>
          <w:lang w:eastAsia="ru-RU"/>
        </w:rPr>
        <w:t xml:space="preserve"> </w:t>
      </w:r>
      <w:r w:rsidR="00B86C2F" w:rsidRPr="002833C1">
        <w:rPr>
          <w:rFonts w:ascii="Segoe UI" w:hAnsi="Segoe UI" w:cs="Segoe UI"/>
          <w:b/>
          <w:noProof/>
          <w:sz w:val="24"/>
          <w:szCs w:val="24"/>
          <w:lang w:eastAsia="ru-RU"/>
        </w:rPr>
        <w:t>отдела обработки документов и обеспечения учетных действий №1 Кадастровой палаты по Краснодарскому краю Игорь Максименко.</w:t>
      </w:r>
    </w:p>
    <w:p w:rsidR="002B1A98" w:rsidRPr="002B1A98" w:rsidRDefault="002B1A98" w:rsidP="002B1A98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2B1A98">
        <w:rPr>
          <w:rFonts w:ascii="Segoe UI" w:hAnsi="Segoe UI" w:cs="Segoe UI"/>
          <w:noProof/>
          <w:sz w:val="24"/>
          <w:szCs w:val="24"/>
          <w:lang w:eastAsia="ru-RU"/>
        </w:rPr>
        <w:t>Изменения в границы лесных участков вносятся в ЕГРН органом регистрации прав при поступлении в отношении уточняемых и образуемых участков заявления о государственном кадастровом учете и (или) регистрации прав и межевого плана, чем обосновывается применение «лесной амнистии».</w:t>
      </w:r>
    </w:p>
    <w:p w:rsidR="00A44798" w:rsidRPr="001C28EB" w:rsidRDefault="002B1A98" w:rsidP="002B1A98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2B1A98">
        <w:rPr>
          <w:rFonts w:ascii="Segoe UI" w:hAnsi="Segoe UI" w:cs="Segoe UI"/>
          <w:noProof/>
          <w:sz w:val="24"/>
          <w:szCs w:val="24"/>
          <w:lang w:eastAsia="ru-RU"/>
        </w:rPr>
        <w:t>Однако не любой участок попадает под «лесную амнистию». Для применения упрощенного порядка устранения пересечений границ с участком, относящимся к ГЛР, должны б</w:t>
      </w:r>
      <w:r>
        <w:rPr>
          <w:rFonts w:ascii="Segoe UI" w:hAnsi="Segoe UI" w:cs="Segoe UI"/>
          <w:noProof/>
          <w:sz w:val="24"/>
          <w:szCs w:val="24"/>
          <w:lang w:eastAsia="ru-RU"/>
        </w:rPr>
        <w:t>ыть соблюдены следующие условия</w:t>
      </w:r>
      <w:r w:rsidR="00A44798" w:rsidRPr="001C28EB">
        <w:rPr>
          <w:rFonts w:ascii="Segoe UI" w:hAnsi="Segoe UI" w:cs="Segoe UI"/>
          <w:noProof/>
          <w:sz w:val="24"/>
          <w:szCs w:val="24"/>
          <w:lang w:eastAsia="ru-RU"/>
        </w:rPr>
        <w:t>:</w:t>
      </w:r>
    </w:p>
    <w:p w:rsidR="00FC24CA" w:rsidRPr="001C28EB" w:rsidRDefault="00FC24CA" w:rsidP="00FC24C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1C28EB">
        <w:rPr>
          <w:rFonts w:ascii="Segoe UI" w:hAnsi="Segoe UI" w:cs="Segoe UI"/>
          <w:noProof/>
          <w:sz w:val="24"/>
          <w:szCs w:val="24"/>
          <w:lang w:eastAsia="ru-RU"/>
        </w:rPr>
        <w:t xml:space="preserve">при </w:t>
      </w:r>
      <w:r w:rsidR="002B1A98" w:rsidRPr="002B1A98">
        <w:rPr>
          <w:rFonts w:ascii="Segoe UI" w:hAnsi="Segoe UI" w:cs="Segoe UI"/>
          <w:noProof/>
          <w:sz w:val="24"/>
          <w:szCs w:val="24"/>
          <w:lang w:eastAsia="ru-RU"/>
        </w:rPr>
        <w:t xml:space="preserve">уточнении </w:t>
      </w:r>
      <w:r w:rsidRPr="001C28EB">
        <w:rPr>
          <w:rFonts w:ascii="Segoe UI" w:hAnsi="Segoe UI" w:cs="Segoe UI"/>
          <w:noProof/>
          <w:sz w:val="24"/>
          <w:szCs w:val="24"/>
          <w:lang w:eastAsia="ru-RU"/>
        </w:rPr>
        <w:t xml:space="preserve">границ: </w:t>
      </w:r>
    </w:p>
    <w:p w:rsidR="00FC24CA" w:rsidRPr="001C28EB" w:rsidRDefault="00FC24CA" w:rsidP="00FC24CA">
      <w:pPr>
        <w:numPr>
          <w:ilvl w:val="1"/>
          <w:numId w:val="9"/>
        </w:numPr>
        <w:spacing w:after="0" w:line="240" w:lineRule="auto"/>
        <w:ind w:left="709" w:firstLine="851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1C28EB">
        <w:rPr>
          <w:rFonts w:ascii="Segoe UI" w:hAnsi="Segoe UI" w:cs="Segoe UI"/>
          <w:noProof/>
          <w:sz w:val="24"/>
          <w:szCs w:val="24"/>
          <w:lang w:eastAsia="ru-RU"/>
        </w:rPr>
        <w:t>право частной собственностивозникло до 1 января 2016 года и до даты внесения в ЕГРН границ лесного участка,</w:t>
      </w:r>
    </w:p>
    <w:p w:rsidR="00FC24CA" w:rsidRPr="001C28EB" w:rsidRDefault="00FC24CA" w:rsidP="00766265">
      <w:pPr>
        <w:numPr>
          <w:ilvl w:val="1"/>
          <w:numId w:val="9"/>
        </w:numPr>
        <w:spacing w:after="0" w:line="240" w:lineRule="auto"/>
        <w:ind w:left="709" w:firstLine="851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1C28EB">
        <w:rPr>
          <w:rFonts w:ascii="Segoe UI" w:hAnsi="Segoe UI" w:cs="Segoe UI"/>
          <w:noProof/>
          <w:sz w:val="24"/>
          <w:szCs w:val="24"/>
          <w:lang w:eastAsia="ru-RU"/>
        </w:rPr>
        <w:t xml:space="preserve">земельный участок был предоставлен гражданину </w:t>
      </w:r>
      <w:r w:rsidR="00766265" w:rsidRPr="001C28EB">
        <w:rPr>
          <w:rFonts w:ascii="Segoe UI" w:hAnsi="Segoe UI" w:cs="Segoe UI"/>
          <w:noProof/>
          <w:sz w:val="24"/>
          <w:szCs w:val="24"/>
          <w:lang w:eastAsia="ru-RU"/>
        </w:rPr>
        <w:t>до 8 августа 2008 года (</w:t>
      </w:r>
      <w:r w:rsidR="00807125" w:rsidRPr="001C28EB">
        <w:rPr>
          <w:rFonts w:ascii="Segoe UI" w:hAnsi="Segoe UI" w:cs="Segoe UI"/>
          <w:noProof/>
          <w:sz w:val="24"/>
          <w:szCs w:val="24"/>
          <w:lang w:eastAsia="ru-RU"/>
        </w:rPr>
        <w:t xml:space="preserve">или </w:t>
      </w:r>
      <w:r w:rsidR="001A47A7" w:rsidRPr="001C28EB">
        <w:rPr>
          <w:rFonts w:ascii="Segoe UI" w:hAnsi="Segoe UI" w:cs="Segoe UI"/>
          <w:noProof/>
          <w:sz w:val="24"/>
          <w:szCs w:val="24"/>
          <w:lang w:eastAsia="ru-RU"/>
        </w:rPr>
        <w:t xml:space="preserve">образован </w:t>
      </w:r>
      <w:r w:rsidR="00766265" w:rsidRPr="001C28EB">
        <w:rPr>
          <w:rFonts w:ascii="Segoe UI" w:hAnsi="Segoe UI" w:cs="Segoe UI"/>
          <w:noProof/>
          <w:sz w:val="24"/>
          <w:szCs w:val="24"/>
          <w:lang w:eastAsia="ru-RU"/>
        </w:rPr>
        <w:t>из предоставленного до 8 августа 2008</w:t>
      </w:r>
      <w:r w:rsidR="00807125" w:rsidRPr="001C28EB">
        <w:rPr>
          <w:rFonts w:ascii="Segoe UI" w:hAnsi="Segoe UI" w:cs="Segoe UI"/>
          <w:noProof/>
          <w:sz w:val="24"/>
          <w:szCs w:val="24"/>
          <w:lang w:eastAsia="ru-RU"/>
        </w:rPr>
        <w:t xml:space="preserve">СНТ, ОНТ или ДНТ </w:t>
      </w:r>
      <w:r w:rsidR="00730492" w:rsidRPr="001C28EB">
        <w:rPr>
          <w:rFonts w:ascii="Segoe UI" w:hAnsi="Segoe UI" w:cs="Segoe UI"/>
          <w:noProof/>
          <w:sz w:val="24"/>
          <w:szCs w:val="24"/>
          <w:lang w:eastAsia="ru-RU"/>
        </w:rPr>
        <w:t>либо организации, при которой было создано объединение</w:t>
      </w:r>
      <w:r w:rsidR="00766265" w:rsidRPr="001C28EB">
        <w:rPr>
          <w:rFonts w:ascii="Segoe UI" w:hAnsi="Segoe UI" w:cs="Segoe UI"/>
          <w:noProof/>
          <w:sz w:val="24"/>
          <w:szCs w:val="24"/>
          <w:lang w:eastAsia="ru-RU"/>
        </w:rPr>
        <w:t>) для ведения садоводства, огородничества, дачного хозяйства, личного подсобного хозяйства или индивидуального жилищного строительства</w:t>
      </w:r>
      <w:r w:rsidR="000751CA" w:rsidRPr="001C28EB">
        <w:rPr>
          <w:rFonts w:ascii="Segoe UI" w:hAnsi="Segoe UI" w:cs="Segoe UI"/>
          <w:noProof/>
          <w:sz w:val="24"/>
          <w:szCs w:val="24"/>
          <w:lang w:eastAsia="ru-RU"/>
        </w:rPr>
        <w:t>;</w:t>
      </w:r>
    </w:p>
    <w:p w:rsidR="00B82463" w:rsidRPr="001C28EB" w:rsidRDefault="00FC24CA" w:rsidP="007A23C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1C28EB">
        <w:rPr>
          <w:rFonts w:ascii="Segoe UI" w:hAnsi="Segoe UI" w:cs="Segoe UI"/>
          <w:noProof/>
          <w:sz w:val="24"/>
          <w:szCs w:val="24"/>
          <w:lang w:eastAsia="ru-RU"/>
        </w:rPr>
        <w:lastRenderedPageBreak/>
        <w:t>при образовании нового участка – право на объект недвижимости, расположенный на участке, возникло до 1 января 2016 года и зарегистрировано в ЕГРН</w:t>
      </w:r>
      <w:r w:rsidR="007A23CD" w:rsidRPr="001C28EB">
        <w:rPr>
          <w:rFonts w:ascii="Segoe UI" w:hAnsi="Segoe UI" w:cs="Segoe UI"/>
          <w:noProof/>
          <w:sz w:val="24"/>
          <w:szCs w:val="24"/>
          <w:lang w:eastAsia="ru-RU"/>
        </w:rPr>
        <w:t>.</w:t>
      </w:r>
    </w:p>
    <w:p w:rsidR="006555C5" w:rsidRDefault="00F44561" w:rsidP="007A23CD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1C28EB">
        <w:rPr>
          <w:rFonts w:ascii="Segoe UI" w:hAnsi="Segoe UI" w:cs="Segoe UI"/>
          <w:noProof/>
          <w:sz w:val="24"/>
          <w:szCs w:val="24"/>
          <w:lang w:eastAsia="ru-RU"/>
        </w:rPr>
        <w:t>Не важно, менялся ли собственник обекта/участка после указанной</w:t>
      </w:r>
      <w:r w:rsidR="002B1A98">
        <w:rPr>
          <w:rFonts w:ascii="Segoe UI" w:hAnsi="Segoe UI" w:cs="Segoe UI"/>
          <w:noProof/>
          <w:sz w:val="24"/>
          <w:szCs w:val="24"/>
          <w:lang w:eastAsia="ru-RU"/>
        </w:rPr>
        <w:t xml:space="preserve"> в кажд</w:t>
      </w:r>
      <w:r w:rsidR="00DD4584" w:rsidRPr="001C28EB">
        <w:rPr>
          <w:rFonts w:ascii="Segoe UI" w:hAnsi="Segoe UI" w:cs="Segoe UI"/>
          <w:noProof/>
          <w:sz w:val="24"/>
          <w:szCs w:val="24"/>
          <w:lang w:eastAsia="ru-RU"/>
        </w:rPr>
        <w:t>ом пункте</w:t>
      </w:r>
      <w:r w:rsidRPr="001C28EB">
        <w:rPr>
          <w:rFonts w:ascii="Segoe UI" w:hAnsi="Segoe UI" w:cs="Segoe UI"/>
          <w:noProof/>
          <w:sz w:val="24"/>
          <w:szCs w:val="24"/>
          <w:lang w:eastAsia="ru-RU"/>
        </w:rPr>
        <w:t xml:space="preserve"> даты, д</w:t>
      </w:r>
      <w:r w:rsidR="006555C5" w:rsidRPr="001C28EB">
        <w:rPr>
          <w:rFonts w:ascii="Segoe UI" w:hAnsi="Segoe UI" w:cs="Segoe UI"/>
          <w:noProof/>
          <w:sz w:val="24"/>
          <w:szCs w:val="24"/>
          <w:lang w:eastAsia="ru-RU"/>
        </w:rPr>
        <w:t>анные условия остаются действительными.</w:t>
      </w:r>
    </w:p>
    <w:p w:rsidR="00A44798" w:rsidRPr="00A44798" w:rsidRDefault="00A44798" w:rsidP="00A44798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A44798">
        <w:rPr>
          <w:rFonts w:ascii="Segoe UI" w:hAnsi="Segoe UI" w:cs="Segoe UI"/>
          <w:noProof/>
          <w:sz w:val="24"/>
          <w:szCs w:val="24"/>
          <w:lang w:eastAsia="ru-RU"/>
        </w:rPr>
        <w:t>Закон о «лесной амнистии» невозможно применить к ряду земель, требующих особой защиты:</w:t>
      </w:r>
    </w:p>
    <w:p w:rsidR="00A44798" w:rsidRPr="00A44798" w:rsidRDefault="00A44798" w:rsidP="005F5E5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A44798">
        <w:rPr>
          <w:rFonts w:ascii="Segoe UI" w:hAnsi="Segoe UI" w:cs="Segoe UI"/>
          <w:noProof/>
          <w:sz w:val="24"/>
          <w:szCs w:val="24"/>
          <w:lang w:eastAsia="ru-RU"/>
        </w:rPr>
        <w:t>особо охраняемые природные территории,</w:t>
      </w:r>
    </w:p>
    <w:p w:rsidR="00A44798" w:rsidRPr="00A44798" w:rsidRDefault="00A44798" w:rsidP="005F5E5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A44798">
        <w:rPr>
          <w:rFonts w:ascii="Segoe UI" w:hAnsi="Segoe UI" w:cs="Segoe UI"/>
          <w:noProof/>
          <w:sz w:val="24"/>
          <w:szCs w:val="24"/>
          <w:lang w:eastAsia="ru-RU"/>
        </w:rPr>
        <w:t>земли промышленности, на которых отсутствуют объекты недвижимости,</w:t>
      </w:r>
    </w:p>
    <w:p w:rsidR="00A44798" w:rsidRPr="00A44798" w:rsidRDefault="00A44798" w:rsidP="005F5E5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A44798">
        <w:rPr>
          <w:rFonts w:ascii="Segoe UI" w:hAnsi="Segoe UI" w:cs="Segoe UI"/>
          <w:noProof/>
          <w:sz w:val="24"/>
          <w:szCs w:val="24"/>
          <w:lang w:eastAsia="ru-RU"/>
        </w:rPr>
        <w:t>территории объектов культурного наследия,</w:t>
      </w:r>
    </w:p>
    <w:p w:rsidR="00A44798" w:rsidRPr="00A44798" w:rsidRDefault="00A44798" w:rsidP="005F5E5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A44798">
        <w:rPr>
          <w:rFonts w:ascii="Segoe UI" w:hAnsi="Segoe UI" w:cs="Segoe UI"/>
          <w:noProof/>
          <w:sz w:val="24"/>
          <w:szCs w:val="24"/>
          <w:lang w:eastAsia="ru-RU"/>
        </w:rPr>
        <w:t>земли сельскохозяйственного назначения, используемые с нарушением законодательства, или не используемые вовсе.</w:t>
      </w:r>
    </w:p>
    <w:p w:rsidR="007655B0" w:rsidRPr="007655B0" w:rsidRDefault="007655B0" w:rsidP="007655B0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bookmarkStart w:id="0" w:name="_GoBack"/>
      <w:bookmarkEnd w:id="0"/>
      <w:r w:rsidRPr="007655B0">
        <w:rPr>
          <w:rFonts w:ascii="Segoe UI" w:hAnsi="Segoe UI" w:cs="Segoe UI"/>
          <w:noProof/>
          <w:sz w:val="24"/>
          <w:szCs w:val="24"/>
          <w:lang w:eastAsia="ru-RU"/>
        </w:rPr>
        <w:t xml:space="preserve">Собственники могут самостоятельно выявить наличие пересечения границ своего участка с территорией близлежащего леса, запросив выписку из ЕГРН об объекте недвижимости в любом офисе МФЦ или на сайтах </w:t>
      </w:r>
      <w:hyperlink r:id="rId9" w:history="1">
        <w:r w:rsidRPr="007655B0">
          <w:rPr>
            <w:rStyle w:val="a3"/>
            <w:rFonts w:ascii="Segoe UI" w:hAnsi="Segoe UI" w:cs="Segoe UI"/>
            <w:noProof/>
            <w:sz w:val="24"/>
            <w:szCs w:val="24"/>
            <w:lang w:eastAsia="ru-RU"/>
          </w:rPr>
          <w:t>Росреестра</w:t>
        </w:r>
      </w:hyperlink>
      <w:r w:rsidRPr="007655B0">
        <w:rPr>
          <w:rFonts w:ascii="Segoe UI" w:hAnsi="Segoe UI" w:cs="Segoe UI"/>
          <w:noProof/>
          <w:sz w:val="24"/>
          <w:szCs w:val="24"/>
          <w:lang w:eastAsia="ru-RU"/>
        </w:rPr>
        <w:t xml:space="preserve"> и </w:t>
      </w:r>
      <w:hyperlink r:id="rId10" w:history="1">
        <w:r w:rsidRPr="007655B0">
          <w:rPr>
            <w:rStyle w:val="a3"/>
            <w:rFonts w:ascii="Segoe UI" w:hAnsi="Segoe UI" w:cs="Segoe UI"/>
            <w:noProof/>
            <w:sz w:val="24"/>
            <w:szCs w:val="24"/>
            <w:lang w:eastAsia="ru-RU"/>
          </w:rPr>
          <w:t>Кадастровой палаты</w:t>
        </w:r>
      </w:hyperlink>
      <w:r w:rsidRPr="007655B0">
        <w:rPr>
          <w:rFonts w:ascii="Segoe UI" w:hAnsi="Segoe UI" w:cs="Segoe UI"/>
          <w:noProof/>
          <w:sz w:val="24"/>
          <w:szCs w:val="24"/>
          <w:lang w:eastAsia="ru-RU"/>
        </w:rPr>
        <w:t>. При наличии пересечения участка с границами лесного фонда в выписке будет указана соответствующая информация. Далее правообладатель может сам инициировать официальную регистрацию участка и внесение границ в реестр недвижимости.</w:t>
      </w:r>
    </w:p>
    <w:p w:rsidR="007655B0" w:rsidRPr="007655B0" w:rsidRDefault="007655B0" w:rsidP="007655B0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7655B0">
        <w:rPr>
          <w:rFonts w:ascii="Segoe UI" w:hAnsi="Segoe UI" w:cs="Segoe UI"/>
          <w:noProof/>
          <w:sz w:val="24"/>
          <w:szCs w:val="24"/>
          <w:lang w:eastAsia="ru-RU"/>
        </w:rPr>
        <w:t>Обращаем внимание, что данное пересечение будет указано только при наличии в ЕГРН у вашего земельного участка и участка лесного фонда сведений о местопложении границ.</w:t>
      </w:r>
    </w:p>
    <w:p w:rsidR="007D3104" w:rsidRPr="00A44798" w:rsidRDefault="007655B0" w:rsidP="007655B0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7655B0">
        <w:rPr>
          <w:rFonts w:ascii="Segoe UI" w:hAnsi="Segoe UI" w:cs="Segoe UI"/>
          <w:noProof/>
          <w:sz w:val="24"/>
          <w:szCs w:val="24"/>
          <w:lang w:eastAsia="ru-RU"/>
        </w:rPr>
        <w:t>В случае отсутствия в ЕГРН границ земельного участка выявить такое пересечение возможно при проведении кадастровых работ</w:t>
      </w:r>
      <w:r w:rsidR="007D3104" w:rsidRPr="00CF0017">
        <w:rPr>
          <w:rFonts w:ascii="Segoe UI" w:hAnsi="Segoe UI" w:cs="Segoe UI"/>
          <w:noProof/>
          <w:sz w:val="24"/>
          <w:szCs w:val="24"/>
          <w:lang w:eastAsia="ru-RU"/>
        </w:rPr>
        <w:t>.</w:t>
      </w:r>
    </w:p>
    <w:p w:rsidR="00614484" w:rsidRDefault="00614484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______________________________________________________________________________________________________</w:t>
      </w:r>
    </w:p>
    <w:p w:rsidR="00614484" w:rsidRDefault="00582277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bCs/>
          <w:noProof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8255</wp:posOffset>
            </wp:positionV>
            <wp:extent cx="419100" cy="419100"/>
            <wp:effectExtent l="0" t="0" r="0" b="0"/>
            <wp:wrapSquare wrapText="bothSides"/>
            <wp:docPr id="9" name="Рисунок 9" descr="D:\Назаренко В\5. логотип\инстаграм\лого инст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заренко В\5. логотип\инстаграм\лого инст 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4484"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614484" w:rsidRDefault="00614484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t>ул. Сормовская, д. 3, Краснодар, 350018</w:t>
      </w:r>
    </w:p>
    <w:p w:rsidR="00614484" w:rsidRDefault="00614484" w:rsidP="00614484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614484" w:rsidRPr="00AB5207" w:rsidTr="00D02D73">
        <w:trPr>
          <w:jc w:val="center"/>
        </w:trPr>
        <w:tc>
          <w:tcPr>
            <w:tcW w:w="775" w:type="dxa"/>
            <w:hideMark/>
          </w:tcPr>
          <w:p w:rsidR="00614484" w:rsidRPr="00AB5207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>
                  <wp:extent cx="361950" cy="361950"/>
                  <wp:effectExtent l="19050" t="0" r="0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614484" w:rsidRPr="00AB5207" w:rsidRDefault="00EB465E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13" w:history="1">
              <w:r w:rsidR="00614484" w:rsidRPr="00AB5207">
                <w:rPr>
                  <w:rStyle w:val="a3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614484" w:rsidRPr="00AB5207" w:rsidRDefault="00614484" w:rsidP="00D02D73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614484" w:rsidRPr="00AB5207" w:rsidRDefault="00614484" w:rsidP="00D02D73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614484" w:rsidRPr="00AB5207" w:rsidTr="00D02D73">
        <w:trPr>
          <w:jc w:val="center"/>
        </w:trPr>
        <w:tc>
          <w:tcPr>
            <w:tcW w:w="775" w:type="dxa"/>
            <w:hideMark/>
          </w:tcPr>
          <w:p w:rsidR="00614484" w:rsidRPr="00AB5207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4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614484" w:rsidRPr="00AB5207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614484" w:rsidRPr="00AB5207" w:rsidRDefault="00614484" w:rsidP="00D02D73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7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614484" w:rsidRPr="00AB5207" w:rsidRDefault="00614484" w:rsidP="00D02D73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7532F9" w:rsidRPr="00EF4FAD" w:rsidRDefault="007532F9" w:rsidP="00EF4FAD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</w:p>
    <w:sectPr w:rsidR="007532F9" w:rsidRPr="00EF4FAD" w:rsidSect="00BB1B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54E" w:rsidRDefault="00FF354E" w:rsidP="00964CBF">
      <w:pPr>
        <w:spacing w:after="0" w:line="240" w:lineRule="auto"/>
      </w:pPr>
      <w:r>
        <w:separator/>
      </w:r>
    </w:p>
  </w:endnote>
  <w:endnote w:type="continuationSeparator" w:id="1">
    <w:p w:rsidR="00FF354E" w:rsidRDefault="00FF354E" w:rsidP="0096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54E" w:rsidRDefault="00FF354E" w:rsidP="00964CBF">
      <w:pPr>
        <w:spacing w:after="0" w:line="240" w:lineRule="auto"/>
      </w:pPr>
      <w:r>
        <w:separator/>
      </w:r>
    </w:p>
  </w:footnote>
  <w:footnote w:type="continuationSeparator" w:id="1">
    <w:p w:rsidR="00FF354E" w:rsidRDefault="00FF354E" w:rsidP="00964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816CA"/>
    <w:multiLevelType w:val="hybridMultilevel"/>
    <w:tmpl w:val="D3282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2D05F4"/>
    <w:multiLevelType w:val="hybridMultilevel"/>
    <w:tmpl w:val="23920C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402F2E"/>
    <w:multiLevelType w:val="hybridMultilevel"/>
    <w:tmpl w:val="89BC7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A1892"/>
    <w:multiLevelType w:val="hybridMultilevel"/>
    <w:tmpl w:val="9FA04A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2741DB"/>
    <w:multiLevelType w:val="hybridMultilevel"/>
    <w:tmpl w:val="50264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65DF8"/>
    <w:multiLevelType w:val="hybridMultilevel"/>
    <w:tmpl w:val="A10CC7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DC63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EF316B"/>
    <w:multiLevelType w:val="hybridMultilevel"/>
    <w:tmpl w:val="4BBE46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8F6B2A"/>
    <w:multiLevelType w:val="hybridMultilevel"/>
    <w:tmpl w:val="05F878C6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8">
    <w:nsid w:val="74885789"/>
    <w:multiLevelType w:val="hybridMultilevel"/>
    <w:tmpl w:val="D4BCCC0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032"/>
    <w:rsid w:val="00003002"/>
    <w:rsid w:val="00007FF0"/>
    <w:rsid w:val="0001090A"/>
    <w:rsid w:val="00017CCF"/>
    <w:rsid w:val="00045837"/>
    <w:rsid w:val="0006453E"/>
    <w:rsid w:val="00074769"/>
    <w:rsid w:val="000751CA"/>
    <w:rsid w:val="000770ED"/>
    <w:rsid w:val="00081810"/>
    <w:rsid w:val="00083985"/>
    <w:rsid w:val="00090D30"/>
    <w:rsid w:val="00095B54"/>
    <w:rsid w:val="000A2A62"/>
    <w:rsid w:val="000A60A2"/>
    <w:rsid w:val="000C1A97"/>
    <w:rsid w:val="000C6441"/>
    <w:rsid w:val="000C66CA"/>
    <w:rsid w:val="000C6C7E"/>
    <w:rsid w:val="000D56DC"/>
    <w:rsid w:val="000D728E"/>
    <w:rsid w:val="001141D7"/>
    <w:rsid w:val="001271D2"/>
    <w:rsid w:val="001300EC"/>
    <w:rsid w:val="0013604E"/>
    <w:rsid w:val="001376D8"/>
    <w:rsid w:val="001460A7"/>
    <w:rsid w:val="00161A3D"/>
    <w:rsid w:val="00167AB6"/>
    <w:rsid w:val="00194207"/>
    <w:rsid w:val="001A47A7"/>
    <w:rsid w:val="001A4E67"/>
    <w:rsid w:val="001B1B0C"/>
    <w:rsid w:val="001C26C7"/>
    <w:rsid w:val="001C28EB"/>
    <w:rsid w:val="001D04A6"/>
    <w:rsid w:val="001D091A"/>
    <w:rsid w:val="001D1731"/>
    <w:rsid w:val="001D2F1E"/>
    <w:rsid w:val="001D2FC3"/>
    <w:rsid w:val="001D670C"/>
    <w:rsid w:val="001E172B"/>
    <w:rsid w:val="001F19B4"/>
    <w:rsid w:val="00201937"/>
    <w:rsid w:val="00202B57"/>
    <w:rsid w:val="00212FFC"/>
    <w:rsid w:val="00217842"/>
    <w:rsid w:val="0022139B"/>
    <w:rsid w:val="00231B80"/>
    <w:rsid w:val="00231C80"/>
    <w:rsid w:val="00242807"/>
    <w:rsid w:val="0024763F"/>
    <w:rsid w:val="00256E3D"/>
    <w:rsid w:val="00262366"/>
    <w:rsid w:val="00266D07"/>
    <w:rsid w:val="00272189"/>
    <w:rsid w:val="0027314D"/>
    <w:rsid w:val="002833C1"/>
    <w:rsid w:val="002937EF"/>
    <w:rsid w:val="002A1F29"/>
    <w:rsid w:val="002B1A98"/>
    <w:rsid w:val="002C08CE"/>
    <w:rsid w:val="002D1EA3"/>
    <w:rsid w:val="002D5A32"/>
    <w:rsid w:val="002E57F8"/>
    <w:rsid w:val="002E5D83"/>
    <w:rsid w:val="002F0599"/>
    <w:rsid w:val="002F1B8D"/>
    <w:rsid w:val="002F7E14"/>
    <w:rsid w:val="003004A5"/>
    <w:rsid w:val="00302FE8"/>
    <w:rsid w:val="00316DD8"/>
    <w:rsid w:val="003174D5"/>
    <w:rsid w:val="00324510"/>
    <w:rsid w:val="0032570A"/>
    <w:rsid w:val="00337AF7"/>
    <w:rsid w:val="003435FB"/>
    <w:rsid w:val="00344BE7"/>
    <w:rsid w:val="003474B8"/>
    <w:rsid w:val="0035078B"/>
    <w:rsid w:val="0035364A"/>
    <w:rsid w:val="00355BE9"/>
    <w:rsid w:val="00376E21"/>
    <w:rsid w:val="003928B0"/>
    <w:rsid w:val="00395A3C"/>
    <w:rsid w:val="003A07AF"/>
    <w:rsid w:val="003A7A8E"/>
    <w:rsid w:val="003F1E8C"/>
    <w:rsid w:val="003F7873"/>
    <w:rsid w:val="004017C4"/>
    <w:rsid w:val="00406459"/>
    <w:rsid w:val="0041398E"/>
    <w:rsid w:val="0042146C"/>
    <w:rsid w:val="00445D43"/>
    <w:rsid w:val="00453F21"/>
    <w:rsid w:val="00467228"/>
    <w:rsid w:val="004741C1"/>
    <w:rsid w:val="0048112C"/>
    <w:rsid w:val="00495AFA"/>
    <w:rsid w:val="004B24DD"/>
    <w:rsid w:val="004D10B7"/>
    <w:rsid w:val="004D1877"/>
    <w:rsid w:val="004D5E8A"/>
    <w:rsid w:val="00513C42"/>
    <w:rsid w:val="0051434F"/>
    <w:rsid w:val="005207FD"/>
    <w:rsid w:val="00525EE7"/>
    <w:rsid w:val="005367A8"/>
    <w:rsid w:val="005403D3"/>
    <w:rsid w:val="00540B9C"/>
    <w:rsid w:val="00543467"/>
    <w:rsid w:val="00545D21"/>
    <w:rsid w:val="00547404"/>
    <w:rsid w:val="00555772"/>
    <w:rsid w:val="005570D7"/>
    <w:rsid w:val="005634C6"/>
    <w:rsid w:val="00582277"/>
    <w:rsid w:val="005948B8"/>
    <w:rsid w:val="005C68CC"/>
    <w:rsid w:val="005C6D87"/>
    <w:rsid w:val="005C7065"/>
    <w:rsid w:val="005E21FC"/>
    <w:rsid w:val="005E6371"/>
    <w:rsid w:val="005E67CD"/>
    <w:rsid w:val="005F5E52"/>
    <w:rsid w:val="005F6866"/>
    <w:rsid w:val="00602424"/>
    <w:rsid w:val="00613F1D"/>
    <w:rsid w:val="00614484"/>
    <w:rsid w:val="00633CBD"/>
    <w:rsid w:val="00636411"/>
    <w:rsid w:val="0063700F"/>
    <w:rsid w:val="00641119"/>
    <w:rsid w:val="006439CA"/>
    <w:rsid w:val="006529E9"/>
    <w:rsid w:val="00654ABA"/>
    <w:rsid w:val="006555C5"/>
    <w:rsid w:val="00657CEC"/>
    <w:rsid w:val="00663339"/>
    <w:rsid w:val="00670250"/>
    <w:rsid w:val="006813F1"/>
    <w:rsid w:val="00692F11"/>
    <w:rsid w:val="006A1B6C"/>
    <w:rsid w:val="006A35A0"/>
    <w:rsid w:val="006A5399"/>
    <w:rsid w:val="006B3166"/>
    <w:rsid w:val="006C2165"/>
    <w:rsid w:val="006D049A"/>
    <w:rsid w:val="006E2450"/>
    <w:rsid w:val="006E559E"/>
    <w:rsid w:val="006E5970"/>
    <w:rsid w:val="006F5CEA"/>
    <w:rsid w:val="00704ACC"/>
    <w:rsid w:val="00704F04"/>
    <w:rsid w:val="00712043"/>
    <w:rsid w:val="00717C06"/>
    <w:rsid w:val="00730492"/>
    <w:rsid w:val="00744C9B"/>
    <w:rsid w:val="0074600B"/>
    <w:rsid w:val="00750F9E"/>
    <w:rsid w:val="007532F9"/>
    <w:rsid w:val="007579B5"/>
    <w:rsid w:val="007655B0"/>
    <w:rsid w:val="00766265"/>
    <w:rsid w:val="00771689"/>
    <w:rsid w:val="00781BE1"/>
    <w:rsid w:val="00787EDD"/>
    <w:rsid w:val="00793BD9"/>
    <w:rsid w:val="00797A32"/>
    <w:rsid w:val="007A09CB"/>
    <w:rsid w:val="007A23CD"/>
    <w:rsid w:val="007A2AD2"/>
    <w:rsid w:val="007A39CC"/>
    <w:rsid w:val="007B6AF9"/>
    <w:rsid w:val="007C6162"/>
    <w:rsid w:val="007D3104"/>
    <w:rsid w:val="007D3153"/>
    <w:rsid w:val="007D5F1A"/>
    <w:rsid w:val="007D6193"/>
    <w:rsid w:val="007E4E33"/>
    <w:rsid w:val="007E6F0C"/>
    <w:rsid w:val="007F524A"/>
    <w:rsid w:val="007F5BFB"/>
    <w:rsid w:val="007F6E9C"/>
    <w:rsid w:val="0080150D"/>
    <w:rsid w:val="00807125"/>
    <w:rsid w:val="00807553"/>
    <w:rsid w:val="008116CC"/>
    <w:rsid w:val="0081464F"/>
    <w:rsid w:val="00817B7A"/>
    <w:rsid w:val="00822D2F"/>
    <w:rsid w:val="00823523"/>
    <w:rsid w:val="00826465"/>
    <w:rsid w:val="00827445"/>
    <w:rsid w:val="00840C6A"/>
    <w:rsid w:val="00867B9E"/>
    <w:rsid w:val="00885A3A"/>
    <w:rsid w:val="00886C1B"/>
    <w:rsid w:val="008906E1"/>
    <w:rsid w:val="00890B2B"/>
    <w:rsid w:val="008A0399"/>
    <w:rsid w:val="008A52E7"/>
    <w:rsid w:val="008B596E"/>
    <w:rsid w:val="008C5FA5"/>
    <w:rsid w:val="008C73B6"/>
    <w:rsid w:val="008C7C94"/>
    <w:rsid w:val="008D12AA"/>
    <w:rsid w:val="008D133A"/>
    <w:rsid w:val="008F49AB"/>
    <w:rsid w:val="0090249D"/>
    <w:rsid w:val="009228D6"/>
    <w:rsid w:val="00923F12"/>
    <w:rsid w:val="009251A6"/>
    <w:rsid w:val="00930E0D"/>
    <w:rsid w:val="009328C0"/>
    <w:rsid w:val="00942115"/>
    <w:rsid w:val="009642BD"/>
    <w:rsid w:val="00964CBF"/>
    <w:rsid w:val="00975323"/>
    <w:rsid w:val="00980F04"/>
    <w:rsid w:val="00983D7C"/>
    <w:rsid w:val="00986E43"/>
    <w:rsid w:val="009A07EF"/>
    <w:rsid w:val="009A1834"/>
    <w:rsid w:val="009B01F9"/>
    <w:rsid w:val="009B5007"/>
    <w:rsid w:val="009C18F0"/>
    <w:rsid w:val="009E33AC"/>
    <w:rsid w:val="009E40BC"/>
    <w:rsid w:val="009F3C61"/>
    <w:rsid w:val="009F758E"/>
    <w:rsid w:val="00A11471"/>
    <w:rsid w:val="00A22EFC"/>
    <w:rsid w:val="00A44798"/>
    <w:rsid w:val="00A517A1"/>
    <w:rsid w:val="00A725BA"/>
    <w:rsid w:val="00A754E4"/>
    <w:rsid w:val="00AA0991"/>
    <w:rsid w:val="00AA2AF4"/>
    <w:rsid w:val="00AC1C75"/>
    <w:rsid w:val="00AC1E28"/>
    <w:rsid w:val="00AC7D8E"/>
    <w:rsid w:val="00AD4159"/>
    <w:rsid w:val="00B00D29"/>
    <w:rsid w:val="00B067A2"/>
    <w:rsid w:val="00B244B4"/>
    <w:rsid w:val="00B366E0"/>
    <w:rsid w:val="00B46B85"/>
    <w:rsid w:val="00B66069"/>
    <w:rsid w:val="00B7038C"/>
    <w:rsid w:val="00B82463"/>
    <w:rsid w:val="00B83CC3"/>
    <w:rsid w:val="00B86C2F"/>
    <w:rsid w:val="00B9631E"/>
    <w:rsid w:val="00B9647E"/>
    <w:rsid w:val="00B96F1C"/>
    <w:rsid w:val="00B97F5F"/>
    <w:rsid w:val="00BB1B2A"/>
    <w:rsid w:val="00BC17A1"/>
    <w:rsid w:val="00BE3CCC"/>
    <w:rsid w:val="00BF68AB"/>
    <w:rsid w:val="00BF6E65"/>
    <w:rsid w:val="00C04032"/>
    <w:rsid w:val="00C13D15"/>
    <w:rsid w:val="00C3641F"/>
    <w:rsid w:val="00C41246"/>
    <w:rsid w:val="00C42C7A"/>
    <w:rsid w:val="00C44AA0"/>
    <w:rsid w:val="00C45437"/>
    <w:rsid w:val="00C622EC"/>
    <w:rsid w:val="00C743C8"/>
    <w:rsid w:val="00C7546F"/>
    <w:rsid w:val="00C94938"/>
    <w:rsid w:val="00CA3AFA"/>
    <w:rsid w:val="00CB0292"/>
    <w:rsid w:val="00CB0452"/>
    <w:rsid w:val="00CC05E5"/>
    <w:rsid w:val="00CC3674"/>
    <w:rsid w:val="00CD00DE"/>
    <w:rsid w:val="00CD51DB"/>
    <w:rsid w:val="00CD5399"/>
    <w:rsid w:val="00CD6F2A"/>
    <w:rsid w:val="00CF0017"/>
    <w:rsid w:val="00CF17CB"/>
    <w:rsid w:val="00D00AA3"/>
    <w:rsid w:val="00D06F32"/>
    <w:rsid w:val="00D17C45"/>
    <w:rsid w:val="00D2398C"/>
    <w:rsid w:val="00D23F09"/>
    <w:rsid w:val="00D30E10"/>
    <w:rsid w:val="00D3552F"/>
    <w:rsid w:val="00D368B5"/>
    <w:rsid w:val="00D36CF6"/>
    <w:rsid w:val="00D37676"/>
    <w:rsid w:val="00D44F4F"/>
    <w:rsid w:val="00D61C25"/>
    <w:rsid w:val="00D71D6D"/>
    <w:rsid w:val="00D74F29"/>
    <w:rsid w:val="00D82159"/>
    <w:rsid w:val="00DA221B"/>
    <w:rsid w:val="00DA68BC"/>
    <w:rsid w:val="00DA6C91"/>
    <w:rsid w:val="00DB30B5"/>
    <w:rsid w:val="00DB36D4"/>
    <w:rsid w:val="00DB68DC"/>
    <w:rsid w:val="00DD0B91"/>
    <w:rsid w:val="00DD4584"/>
    <w:rsid w:val="00DE0037"/>
    <w:rsid w:val="00DE69AE"/>
    <w:rsid w:val="00DF0188"/>
    <w:rsid w:val="00DF62C2"/>
    <w:rsid w:val="00E0025C"/>
    <w:rsid w:val="00E07442"/>
    <w:rsid w:val="00E15EF0"/>
    <w:rsid w:val="00E16DC5"/>
    <w:rsid w:val="00E258BA"/>
    <w:rsid w:val="00E31DCE"/>
    <w:rsid w:val="00E44378"/>
    <w:rsid w:val="00E47ECF"/>
    <w:rsid w:val="00E61DE2"/>
    <w:rsid w:val="00E727E6"/>
    <w:rsid w:val="00E73196"/>
    <w:rsid w:val="00E75D51"/>
    <w:rsid w:val="00E762B2"/>
    <w:rsid w:val="00E81483"/>
    <w:rsid w:val="00E8495A"/>
    <w:rsid w:val="00E94A7C"/>
    <w:rsid w:val="00EA049A"/>
    <w:rsid w:val="00EA1FF8"/>
    <w:rsid w:val="00EA2536"/>
    <w:rsid w:val="00EA532A"/>
    <w:rsid w:val="00EB41BA"/>
    <w:rsid w:val="00EB465E"/>
    <w:rsid w:val="00EC1401"/>
    <w:rsid w:val="00ED3752"/>
    <w:rsid w:val="00EE153D"/>
    <w:rsid w:val="00EF4FAD"/>
    <w:rsid w:val="00F03CEC"/>
    <w:rsid w:val="00F044D6"/>
    <w:rsid w:val="00F16F21"/>
    <w:rsid w:val="00F171F9"/>
    <w:rsid w:val="00F27D31"/>
    <w:rsid w:val="00F37479"/>
    <w:rsid w:val="00F44561"/>
    <w:rsid w:val="00F573BD"/>
    <w:rsid w:val="00F57C2F"/>
    <w:rsid w:val="00F61B75"/>
    <w:rsid w:val="00F63CC6"/>
    <w:rsid w:val="00F6531E"/>
    <w:rsid w:val="00FA1FCF"/>
    <w:rsid w:val="00FA60B5"/>
    <w:rsid w:val="00FB25D7"/>
    <w:rsid w:val="00FC24CA"/>
    <w:rsid w:val="00FC5D99"/>
    <w:rsid w:val="00FD2A3E"/>
    <w:rsid w:val="00FD5593"/>
    <w:rsid w:val="00FD5739"/>
    <w:rsid w:val="00FF0636"/>
    <w:rsid w:val="00FF354E"/>
    <w:rsid w:val="00FF4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772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A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AC1C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C1C7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C1C7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C1C7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C1C7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C1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1C7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C1C7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96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4CBF"/>
  </w:style>
  <w:style w:type="paragraph" w:styleId="af">
    <w:name w:val="footer"/>
    <w:basedOn w:val="a"/>
    <w:link w:val="af0"/>
    <w:uiPriority w:val="99"/>
    <w:unhideWhenUsed/>
    <w:rsid w:val="0096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4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ess23@23.kadast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spv.kada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/wps/portal/p/cc_present/EGRN_2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B0F91-56C1-485B-A8AA-F54486DF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Долинина Анастасия Игоревна</dc:creator>
  <cp:lastModifiedBy>51U</cp:lastModifiedBy>
  <cp:revision>162</cp:revision>
  <dcterms:created xsi:type="dcterms:W3CDTF">2021-03-26T06:22:00Z</dcterms:created>
  <dcterms:modified xsi:type="dcterms:W3CDTF">2021-06-17T08:52:00Z</dcterms:modified>
</cp:coreProperties>
</file>