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BF" w:rsidRPr="003522BF" w:rsidRDefault="003522BF" w:rsidP="003522BF">
      <w:pPr>
        <w:shd w:val="clear" w:color="auto" w:fill="FFFFFF"/>
        <w:spacing w:after="0" w:line="240" w:lineRule="auto"/>
        <w:jc w:val="center"/>
        <w:outlineLvl w:val="0"/>
        <w:rPr>
          <w:rFonts w:ascii="Cambria" w:eastAsia="Times New Roman" w:hAnsi="Cambria" w:cs="Times New Roman"/>
          <w:b/>
          <w:bCs/>
          <w:color w:val="000000"/>
          <w:kern w:val="36"/>
          <w:sz w:val="36"/>
          <w:szCs w:val="36"/>
          <w:lang w:eastAsia="ru-RU"/>
        </w:rPr>
      </w:pPr>
      <w:r w:rsidRPr="003522BF">
        <w:rPr>
          <w:rFonts w:ascii="Trebuchet MS" w:eastAsia="Times New Roman" w:hAnsi="Trebuchet MS" w:cs="Times New Roman"/>
          <w:b/>
          <w:bCs/>
          <w:color w:val="FF0000"/>
          <w:kern w:val="36"/>
          <w:sz w:val="27"/>
          <w:szCs w:val="27"/>
          <w:bdr w:val="none" w:sz="0" w:space="0" w:color="auto" w:frame="1"/>
          <w:lang w:eastAsia="ru-RU"/>
        </w:rPr>
        <w:t>БЕЗОПАСНОСТЬ ДЕТЕЙ НА ОБЪЕКТАХ ЖЕЛЕЗНОДОРОЖНОГО ТРАНСПОРТА</w:t>
      </w:r>
    </w:p>
    <w:bookmarkStart w:id="0" w:name="_GoBack"/>
    <w:bookmarkEnd w:id="0"/>
    <w:p w:rsidR="003522BF" w:rsidRPr="003522BF" w:rsidRDefault="006D0C54" w:rsidP="00373BC9">
      <w:pPr>
        <w:shd w:val="clear" w:color="auto" w:fill="FFFFFF"/>
        <w:spacing w:after="0" w:line="240" w:lineRule="auto"/>
        <w:jc w:val="center"/>
        <w:outlineLvl w:val="0"/>
        <w:rPr>
          <w:rFonts w:ascii="Cambria" w:eastAsia="Times New Roman" w:hAnsi="Cambria" w:cs="Times New Roman"/>
          <w:b/>
          <w:bCs/>
          <w:color w:val="000000"/>
          <w:sz w:val="32"/>
          <w:szCs w:val="32"/>
          <w:lang w:eastAsia="ru-RU"/>
        </w:rPr>
      </w:pPr>
      <w:r w:rsidRPr="006D0C54">
        <w:rPr>
          <w:rFonts w:ascii="Trebuchet MS" w:eastAsia="Times New Roman" w:hAnsi="Trebuchet MS" w:cs="Times New Roman"/>
          <w:b/>
          <w:bCs/>
          <w:noProof/>
          <w:color w:val="000000"/>
          <w:kern w:val="36"/>
          <w:sz w:val="27"/>
          <w:szCs w:val="27"/>
          <w:bdr w:val="none" w:sz="0" w:space="0" w:color="auto" w:frame="1"/>
          <w:lang w:eastAsia="ru-RU"/>
        </w:rPr>
      </w:r>
      <w:r w:rsidRPr="006D0C54">
        <w:rPr>
          <w:rFonts w:ascii="Trebuchet MS" w:eastAsia="Times New Roman" w:hAnsi="Trebuchet MS" w:cs="Times New Roman"/>
          <w:b/>
          <w:bCs/>
          <w:noProof/>
          <w:color w:val="000000"/>
          <w:kern w:val="36"/>
          <w:sz w:val="27"/>
          <w:szCs w:val="27"/>
          <w:bdr w:val="none" w:sz="0" w:space="0" w:color="auto" w:frame="1"/>
          <w:lang w:eastAsia="ru-RU"/>
        </w:rPr>
        <w:pict>
          <v:rect id="Прямоугольник 2" o:spid="_x0000_s1027" alt="Описание: https://sbor.ru/Files/image/gde.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Nx6Kz2AgAA&#10;9AUAAA4AAAAAAAAAAAAAAAAALgIAAGRycy9lMm9Eb2MueG1sUEsBAi0AFAAGAAgAAAAhAEyg6SzY&#10;AAAAAwEAAA8AAAAAAAAAAAAAAAAAUAUAAGRycy9kb3ducmV2LnhtbFBLBQYAAAAABAAEAPMAAABV&#10;BgAAAAA=&#10;" filled="f" stroked="f">
            <o:lock v:ext="edit" aspectratio="t"/>
            <w10:wrap type="none"/>
            <w10:anchorlock/>
          </v:rect>
        </w:pict>
      </w:r>
      <w:r w:rsidR="003522BF" w:rsidRPr="003522BF">
        <w:rPr>
          <w:rFonts w:ascii="Arial" w:eastAsia="Times New Roman" w:hAnsi="Arial" w:cs="Arial"/>
          <w:color w:val="000000"/>
          <w:sz w:val="18"/>
          <w:szCs w:val="18"/>
          <w:lang w:eastAsia="ru-RU"/>
        </w:rPr>
        <w:t> </w:t>
      </w:r>
      <w:r w:rsidR="003522BF" w:rsidRPr="003522BF">
        <w:rPr>
          <w:rFonts w:ascii="Verdana" w:eastAsia="Times New Roman" w:hAnsi="Verdana" w:cs="Times New Roman"/>
          <w:b/>
          <w:bCs/>
          <w:color w:val="FF0000"/>
          <w:sz w:val="21"/>
          <w:szCs w:val="21"/>
          <w:bdr w:val="none" w:sz="0" w:space="0" w:color="auto" w:frame="1"/>
          <w:lang w:eastAsia="ru-RU"/>
        </w:rPr>
        <w:t>РОДИТЯМ О ПРАВИЛАХ ПОВЕДЕНИЯ ДЕТЕЙ НА ЖЕЛЕЗНОДОРОЖНОМ ТРАНСПОРТЕ И ЖЕЛЕЗНОДОРОЖНЫХ ПУТЯХ</w: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Arial" w:eastAsia="Times New Roman" w:hAnsi="Arial" w:cs="Arial"/>
          <w:color w:val="000000"/>
          <w:sz w:val="18"/>
          <w:szCs w:val="18"/>
          <w:lang w:eastAsia="ru-RU"/>
        </w:rPr>
        <w:t>  </w:t>
      </w:r>
      <w:r w:rsidRPr="003522BF">
        <w:rPr>
          <w:rFonts w:ascii="Trebuchet MS" w:eastAsia="Times New Roman" w:hAnsi="Trebuchet MS" w:cs="Arial"/>
          <w:color w:val="000000"/>
          <w:sz w:val="21"/>
          <w:szCs w:val="21"/>
          <w:bdr w:val="none" w:sz="0" w:space="0" w:color="auto" w:frame="1"/>
          <w:lang w:eastAsia="ru-RU"/>
        </w:rPr>
        <w:t> Дети и подростки, которые устраивают игры на железной дороге, подвергают опасности свою жизнь и здоровье. Их беспечность угрожает безопасности движения поездов, жизни и здоровью пассажиров, сохранности перевозимых грузов, наносит дороге немалый материальный ущерб. Такие забавы зачастую заканчиваются трагически.</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b/>
          <w:bCs/>
          <w:color w:val="FF0000"/>
          <w:sz w:val="24"/>
          <w:szCs w:val="24"/>
          <w:bdr w:val="none" w:sz="0" w:space="0" w:color="auto" w:frame="1"/>
          <w:lang w:eastAsia="ru-RU"/>
        </w:rPr>
        <w:t>Уважаемые взрослые! Не оставляйте детей одних вблизи железнодорожных путей.</w:t>
      </w:r>
      <w:r w:rsidRPr="003522BF">
        <w:rPr>
          <w:rFonts w:ascii="Trebuchet MS" w:eastAsia="Times New Roman" w:hAnsi="Trebuchet MS" w:cs="Arial"/>
          <w:color w:val="FF0000"/>
          <w:sz w:val="24"/>
          <w:szCs w:val="24"/>
          <w:bdr w:val="none" w:sz="0" w:space="0" w:color="auto" w:frame="1"/>
          <w:lang w:eastAsia="ru-RU"/>
        </w:rPr>
        <w:t> </w:t>
      </w:r>
      <w:r w:rsidRPr="003522BF">
        <w:rPr>
          <w:rFonts w:ascii="Trebuchet MS" w:eastAsia="Times New Roman" w:hAnsi="Trebuchet MS" w:cs="Arial"/>
          <w:b/>
          <w:bCs/>
          <w:color w:val="FF0000"/>
          <w:sz w:val="24"/>
          <w:szCs w:val="24"/>
          <w:bdr w:val="none" w:sz="0" w:space="0" w:color="auto" w:frame="1"/>
          <w:lang w:eastAsia="ru-RU"/>
        </w:rPr>
        <w:t>Помните, это опасно для их жизни!</w: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 xml:space="preserve">   Железная дорога для всех, а для детей особенно - зона повышенной опасности.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w:t>
      </w:r>
      <w:proofErr w:type="gramStart"/>
      <w:r w:rsidRPr="003522BF">
        <w:rPr>
          <w:rFonts w:ascii="Trebuchet MS" w:eastAsia="Times New Roman" w:hAnsi="Trebuchet MS" w:cs="Arial"/>
          <w:color w:val="000000"/>
          <w:sz w:val="21"/>
          <w:szCs w:val="21"/>
          <w:bdr w:val="none" w:sz="0" w:space="0" w:color="auto" w:frame="1"/>
          <w:lang w:eastAsia="ru-RU"/>
        </w:rPr>
        <w:t>соблюдения</w:t>
      </w:r>
      <w:proofErr w:type="gramEnd"/>
      <w:r w:rsidRPr="003522BF">
        <w:rPr>
          <w:rFonts w:ascii="Trebuchet MS" w:eastAsia="Times New Roman" w:hAnsi="Trebuchet MS" w:cs="Arial"/>
          <w:color w:val="000000"/>
          <w:sz w:val="21"/>
          <w:szCs w:val="21"/>
          <w:bdr w:val="none" w:sz="0" w:space="0" w:color="auto" w:frame="1"/>
          <w:lang w:eastAsia="ru-RU"/>
        </w:rPr>
        <w:t xml:space="preserve">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травматизма со смертельным исходом. Несчастные случаи на железных дорогах наносят обществу огромный ущерб, в первую очередь - это невосполнимость человеческих потерь.</w:t>
      </w:r>
    </w:p>
    <w:p w:rsidR="003522BF" w:rsidRPr="003522BF" w:rsidRDefault="006D0C54" w:rsidP="003522BF">
      <w:pPr>
        <w:shd w:val="clear" w:color="auto" w:fill="FFFFFF"/>
        <w:spacing w:after="0" w:line="240" w:lineRule="auto"/>
        <w:rPr>
          <w:rFonts w:ascii="Arial" w:eastAsia="Times New Roman" w:hAnsi="Arial" w:cs="Arial"/>
          <w:color w:val="000000"/>
          <w:sz w:val="18"/>
          <w:szCs w:val="18"/>
          <w:lang w:eastAsia="ru-RU"/>
        </w:rPr>
      </w:pPr>
      <w:r w:rsidRPr="006D0C54">
        <w:rPr>
          <w:rFonts w:ascii="Trebuchet MS" w:eastAsia="Times New Roman" w:hAnsi="Trebuchet MS" w:cs="Arial"/>
          <w:b/>
          <w:bCs/>
          <w:noProof/>
          <w:color w:val="000000"/>
          <w:sz w:val="21"/>
          <w:szCs w:val="21"/>
          <w:bdr w:val="none" w:sz="0" w:space="0" w:color="auto" w:frame="1"/>
          <w:lang w:eastAsia="ru-RU"/>
        </w:rPr>
      </w:r>
      <w:r w:rsidRPr="006D0C54">
        <w:rPr>
          <w:rFonts w:ascii="Trebuchet MS" w:eastAsia="Times New Roman" w:hAnsi="Trebuchet MS" w:cs="Arial"/>
          <w:b/>
          <w:bCs/>
          <w:noProof/>
          <w:color w:val="000000"/>
          <w:sz w:val="21"/>
          <w:szCs w:val="21"/>
          <w:bdr w:val="none" w:sz="0" w:space="0" w:color="auto" w:frame="1"/>
          <w:lang w:eastAsia="ru-RU"/>
        </w:rPr>
        <w:pict>
          <v:rect id="Прямоугольник 1" o:spid="_x0000_s1026" alt="Описание: https://sbor.ru/Files/image/poezd.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OFfIf9wIA&#10;APYFAAAOAAAAAAAAAAAAAAAAAC4CAABkcnMvZTJvRG9jLnhtbFBLAQItABQABgAIAAAAIQBMoOks&#10;2AAAAAMBAAAPAAAAAAAAAAAAAAAAAFEFAABkcnMvZG93bnJldi54bWxQSwUGAAAAAAQABADzAAAA&#10;VgYAAAAA&#10;" filled="f" stroked="f">
            <o:lock v:ext="edit" aspectratio="t"/>
            <w10:wrap type="none"/>
            <w10:anchorlock/>
          </v:rect>
        </w:pic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   Каждый гражданин должен помнить, что железнодорожный транспорт – зона повышенной опасности и, пользуясь его услугами, гражданин обязан выполнять общепринятые правила личной безопасности. Переходите железнодорожные пути только в установленных местах, пользуясь пешеходными мостами, тоннелями, настилами, убедившись в отсутствии движущегося поезда или маневрового локомотива.</w: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 xml:space="preserve">   Следует помнить, что нанесение рисунков в стиле «граффити» - это порча имущества общественного транспорта и попадает под статью 214 УК РФ «Вандализм»,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 И родители </w:t>
      </w:r>
      <w:proofErr w:type="spellStart"/>
      <w:r w:rsidRPr="003522BF">
        <w:rPr>
          <w:rFonts w:ascii="Trebuchet MS" w:eastAsia="Times New Roman" w:hAnsi="Trebuchet MS" w:cs="Arial"/>
          <w:color w:val="000000"/>
          <w:sz w:val="21"/>
          <w:szCs w:val="21"/>
          <w:bdr w:val="none" w:sz="0" w:space="0" w:color="auto" w:frame="1"/>
          <w:lang w:eastAsia="ru-RU"/>
        </w:rPr>
        <w:t>граффитистов</w:t>
      </w:r>
      <w:proofErr w:type="spellEnd"/>
      <w:r w:rsidRPr="003522BF">
        <w:rPr>
          <w:rFonts w:ascii="Trebuchet MS" w:eastAsia="Times New Roman" w:hAnsi="Trebuchet MS" w:cs="Arial"/>
          <w:color w:val="000000"/>
          <w:sz w:val="21"/>
          <w:szCs w:val="21"/>
          <w:bdr w:val="none" w:sz="0" w:space="0" w:color="auto" w:frame="1"/>
          <w:lang w:eastAsia="ru-RU"/>
        </w:rPr>
        <w:t xml:space="preserve"> должны знать, что яркими картинками на вагонах электропоездов и других объектах магистрали их дети могут испортить себе будущее.</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b/>
          <w:bCs/>
          <w:color w:val="FF0000"/>
          <w:sz w:val="24"/>
          <w:szCs w:val="24"/>
          <w:bdr w:val="none" w:sz="0" w:space="0" w:color="auto" w:frame="1"/>
          <w:lang w:eastAsia="ru-RU"/>
        </w:rPr>
        <w:t>Все, кто находится вблизи железнодорожных путей, обязаны соблюдать общепринятые правила:</w: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1.    Перед переходом пути по пешеходному настилу необходимо убедиться в отсутствии движущегося поезда, локомотива или вагона.</w: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2.    При приближении поезда, локомотива или вагонов следует остановиться, пропустить, и, убедившись в отсутствии движущегося подвижного состава по соседним путям, продолжить переход.</w: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3.    На переездах переходить пути можно только при открытом шлагбауме. Железнодорожники напоминают родителям, что оставлять детей без присмотра и позволять им играть вблизи железной дороги опасно для жизни.</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b/>
          <w:bCs/>
          <w:color w:val="FF0000"/>
          <w:sz w:val="21"/>
          <w:szCs w:val="21"/>
          <w:bdr w:val="none" w:sz="0" w:space="0" w:color="auto" w:frame="1"/>
          <w:lang w:eastAsia="ru-RU"/>
        </w:rPr>
        <w:t>ЗАПОМНИТЕ:</w: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 проезд и переход граждан через железнодорожные пути допускается только в установленных и оборудованных для этого местах;</w:t>
      </w:r>
    </w:p>
    <w:p w:rsidR="003522BF" w:rsidRPr="003522BF" w:rsidRDefault="003522BF" w:rsidP="003522BF">
      <w:pPr>
        <w:shd w:val="clear" w:color="auto" w:fill="FFFFFF"/>
        <w:spacing w:after="0" w:line="240" w:lineRule="auto"/>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 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b/>
          <w:bCs/>
          <w:color w:val="FF0000"/>
          <w:sz w:val="21"/>
          <w:szCs w:val="21"/>
          <w:bdr w:val="none" w:sz="0" w:space="0" w:color="auto" w:frame="1"/>
          <w:lang w:eastAsia="ru-RU"/>
        </w:rPr>
        <w:t>ЗАПРЕЩАЕТСЯ:</w:t>
      </w:r>
    </w:p>
    <w:p w:rsidR="003522BF" w:rsidRPr="003522BF" w:rsidRDefault="003522BF" w:rsidP="003522BF">
      <w:pPr>
        <w:numPr>
          <w:ilvl w:val="0"/>
          <w:numId w:val="1"/>
        </w:numPr>
        <w:shd w:val="clear" w:color="auto" w:fill="FFFFFF"/>
        <w:spacing w:after="0" w:line="288" w:lineRule="atLeast"/>
        <w:ind w:left="0"/>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подлезать под железнодорожным подвижным составом;</w:t>
      </w:r>
    </w:p>
    <w:p w:rsidR="003522BF" w:rsidRPr="003522BF" w:rsidRDefault="003522BF" w:rsidP="003522BF">
      <w:pPr>
        <w:numPr>
          <w:ilvl w:val="0"/>
          <w:numId w:val="1"/>
        </w:numPr>
        <w:shd w:val="clear" w:color="auto" w:fill="FFFFFF"/>
        <w:spacing w:after="0" w:line="288" w:lineRule="atLeast"/>
        <w:ind w:left="0"/>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 xml:space="preserve">перелезать через </w:t>
      </w:r>
      <w:proofErr w:type="spellStart"/>
      <w:r w:rsidRPr="003522BF">
        <w:rPr>
          <w:rFonts w:ascii="Trebuchet MS" w:eastAsia="Times New Roman" w:hAnsi="Trebuchet MS" w:cs="Arial"/>
          <w:color w:val="000000"/>
          <w:sz w:val="21"/>
          <w:szCs w:val="21"/>
          <w:bdr w:val="none" w:sz="0" w:space="0" w:color="auto" w:frame="1"/>
          <w:lang w:eastAsia="ru-RU"/>
        </w:rPr>
        <w:t>автосцепные</w:t>
      </w:r>
      <w:proofErr w:type="spellEnd"/>
      <w:r w:rsidRPr="003522BF">
        <w:rPr>
          <w:rFonts w:ascii="Trebuchet MS" w:eastAsia="Times New Roman" w:hAnsi="Trebuchet MS" w:cs="Arial"/>
          <w:color w:val="000000"/>
          <w:sz w:val="21"/>
          <w:szCs w:val="21"/>
          <w:bdr w:val="none" w:sz="0" w:space="0" w:color="auto" w:frame="1"/>
          <w:lang w:eastAsia="ru-RU"/>
        </w:rPr>
        <w:t xml:space="preserve"> устройства между вагонами;</w:t>
      </w:r>
    </w:p>
    <w:p w:rsidR="003522BF" w:rsidRPr="003522BF" w:rsidRDefault="003522BF" w:rsidP="003522BF">
      <w:pPr>
        <w:numPr>
          <w:ilvl w:val="0"/>
          <w:numId w:val="1"/>
        </w:numPr>
        <w:shd w:val="clear" w:color="auto" w:fill="FFFFFF"/>
        <w:spacing w:after="0" w:line="288" w:lineRule="atLeast"/>
        <w:ind w:left="0"/>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заходить за ограничительную линию у края пассажирской платформы;</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lastRenderedPageBreak/>
        <w:t>·       бежать по пассажирской платформе рядом с прибывающим или отправляющимся поездом;  </w:t>
      </w:r>
    </w:p>
    <w:p w:rsidR="003522BF" w:rsidRPr="003522BF" w:rsidRDefault="003522BF" w:rsidP="003522BF">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устраивать различные подвижные игры;</w:t>
      </w:r>
    </w:p>
    <w:p w:rsidR="003522BF" w:rsidRPr="003522BF" w:rsidRDefault="003522BF" w:rsidP="003522BF">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оставлять детей без присмотра (гражданам с детьми);</w:t>
      </w:r>
    </w:p>
    <w:p w:rsidR="003522BF" w:rsidRPr="003522BF" w:rsidRDefault="003522BF" w:rsidP="003522BF">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прыгать с пассажирской платформы на железнодорожные пути;</w:t>
      </w:r>
    </w:p>
    <w:p w:rsidR="003522BF" w:rsidRPr="003522BF" w:rsidRDefault="003522BF" w:rsidP="003522BF">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осуществлять посадку и (или) высадку во время движения.</w:t>
      </w:r>
    </w:p>
    <w:p w:rsidR="003522BF" w:rsidRPr="003522BF" w:rsidRDefault="003522BF" w:rsidP="003522BF">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Уважаемые взрослые. Не проходите равнодушно мимо шалостей детей вблизи железной дороги. Помните, что железная дорога – не место для детских игр.</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b/>
          <w:bCs/>
          <w:color w:val="FF0000"/>
          <w:sz w:val="24"/>
          <w:szCs w:val="24"/>
          <w:bdr w:val="none" w:sz="0" w:space="0" w:color="auto" w:frame="1"/>
          <w:lang w:eastAsia="ru-RU"/>
        </w:rPr>
        <w:t>Инструкция о правилах безопасного поведения детей на объектах железнодорожного транспорта</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1.     </w:t>
      </w:r>
      <w:r w:rsidRPr="003522BF">
        <w:rPr>
          <w:rFonts w:ascii="Trebuchet MS" w:eastAsia="Times New Roman" w:hAnsi="Trebuchet MS" w:cs="Arial"/>
          <w:b/>
          <w:bCs/>
          <w:color w:val="000000"/>
          <w:sz w:val="21"/>
          <w:szCs w:val="21"/>
          <w:bdr w:val="none" w:sz="0" w:space="0" w:color="auto" w:frame="1"/>
          <w:lang w:eastAsia="ru-RU"/>
        </w:rPr>
        <w:t>Общие требования безопасности:</w:t>
      </w:r>
    </w:p>
    <w:p w:rsidR="003522BF" w:rsidRPr="003522BF" w:rsidRDefault="003522BF" w:rsidP="003522BF">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железная дорога является зоной повышенной опасности;</w:t>
      </w:r>
    </w:p>
    <w:p w:rsidR="003522BF" w:rsidRPr="003522BF" w:rsidRDefault="003522BF" w:rsidP="003522BF">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бесцельное пребывание детей на ней и несоблюдение правил безопасного поведения нередко заканчивается трагически;</w:t>
      </w:r>
    </w:p>
    <w:p w:rsidR="003522BF" w:rsidRPr="003522BF" w:rsidRDefault="003522BF" w:rsidP="003522BF">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движение по железнодорожным путям запрещено, даже при отсутствии на них подвижных составов;</w:t>
      </w:r>
    </w:p>
    <w:p w:rsidR="003522BF" w:rsidRPr="003522BF" w:rsidRDefault="003522BF" w:rsidP="003522BF">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при движении вдоль железнодорожного пути не подходите ближе 5 метров к крайнему рельсу;</w:t>
      </w:r>
    </w:p>
    <w:p w:rsidR="003522BF" w:rsidRPr="003522BF" w:rsidRDefault="003522BF" w:rsidP="003522BF">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на электрифицированных участках железной дороги не поднимайтесь на электрические опоры, не прикасайтесь к лежащим на земле электропроводам, не влезайте на вагоны, цистерны и другие железнодорожные объекты в целях предотвращения контакта с проводами высокого напряжения;</w:t>
      </w:r>
    </w:p>
    <w:p w:rsidR="003522BF" w:rsidRPr="003522BF" w:rsidRDefault="003522BF" w:rsidP="003522BF">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не цепляйтесь за движущийся железнодорожный состав, маневренные тепловозы и другие подвижные составы.</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2.     </w:t>
      </w:r>
      <w:r w:rsidRPr="003522BF">
        <w:rPr>
          <w:rFonts w:ascii="Trebuchet MS" w:eastAsia="Times New Roman" w:hAnsi="Trebuchet MS" w:cs="Arial"/>
          <w:b/>
          <w:bCs/>
          <w:color w:val="000000"/>
          <w:sz w:val="21"/>
          <w:szCs w:val="21"/>
          <w:bdr w:val="none" w:sz="0" w:space="0" w:color="auto" w:frame="1"/>
          <w:lang w:eastAsia="ru-RU"/>
        </w:rPr>
        <w:t>Требования безопасности при переходе железнодорожных путей:</w:t>
      </w:r>
    </w:p>
    <w:p w:rsidR="003522BF" w:rsidRPr="003522BF" w:rsidRDefault="003522BF" w:rsidP="003522BF">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переходите железнодорожные пути только в установленных местах, пользуйтесь при этом пешеходными мостками, тоннелями, переходами, а там где их нет;</w:t>
      </w:r>
    </w:p>
    <w:p w:rsidR="003522BF" w:rsidRPr="003522BF" w:rsidRDefault="003522BF" w:rsidP="003522BF">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по настилам и в местах, где установлены указатели «Переход через пути»;</w:t>
      </w:r>
    </w:p>
    <w:p w:rsidR="003522BF" w:rsidRPr="003522BF" w:rsidRDefault="003522BF" w:rsidP="003522BF">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w:t>
      </w:r>
    </w:p>
    <w:p w:rsidR="003522BF" w:rsidRPr="003522BF" w:rsidRDefault="003522BF" w:rsidP="003522BF">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при переходе через железнодорожные пути не подлезайте под вагоны и не перелезайте через автосцепки;</w:t>
      </w:r>
    </w:p>
    <w:p w:rsidR="003522BF" w:rsidRPr="003522BF" w:rsidRDefault="003522BF" w:rsidP="003522BF">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подходя к железнодорожному переезду, внимательно следите за световой и звуковой сигнализацией, а также за положением шлагбаума. Переходите через пути при открытом шлагбауме, а при его отсутствии, когда нет близко идущего подвижного состава.</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3.     </w:t>
      </w:r>
      <w:r w:rsidRPr="003522BF">
        <w:rPr>
          <w:rFonts w:ascii="Trebuchet MS" w:eastAsia="Times New Roman" w:hAnsi="Trebuchet MS" w:cs="Arial"/>
          <w:b/>
          <w:bCs/>
          <w:color w:val="000000"/>
          <w:sz w:val="21"/>
          <w:szCs w:val="21"/>
          <w:bdr w:val="none" w:sz="0" w:space="0" w:color="auto" w:frame="1"/>
          <w:lang w:eastAsia="ru-RU"/>
        </w:rPr>
        <w:t>Требования безопасности при ожидании поезда:</w:t>
      </w:r>
    </w:p>
    <w:p w:rsidR="003522BF" w:rsidRPr="003522BF" w:rsidRDefault="003522BF" w:rsidP="003522BF">
      <w:pPr>
        <w:numPr>
          <w:ilvl w:val="0"/>
          <w:numId w:val="5"/>
        </w:numPr>
        <w:shd w:val="clear" w:color="auto" w:fill="FFFFFF"/>
        <w:spacing w:after="0" w:line="288" w:lineRule="atLeast"/>
        <w:ind w:left="0"/>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при ожидании поезда не устраивайте на платформе подвижные игры;</w:t>
      </w:r>
    </w:p>
    <w:p w:rsidR="003522BF" w:rsidRPr="003522BF" w:rsidRDefault="003522BF" w:rsidP="003522BF">
      <w:pPr>
        <w:numPr>
          <w:ilvl w:val="0"/>
          <w:numId w:val="5"/>
        </w:numPr>
        <w:shd w:val="clear" w:color="auto" w:fill="FFFFFF"/>
        <w:spacing w:after="0" w:line="288" w:lineRule="atLeast"/>
        <w:ind w:left="0"/>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не бегите по платформе рядом с вагоном прибывающего (уходящего) поезда;</w:t>
      </w:r>
    </w:p>
    <w:p w:rsidR="003522BF" w:rsidRPr="003522BF" w:rsidRDefault="003522BF" w:rsidP="003522BF">
      <w:pPr>
        <w:numPr>
          <w:ilvl w:val="0"/>
          <w:numId w:val="5"/>
        </w:numPr>
        <w:shd w:val="clear" w:color="auto" w:fill="FFFFFF"/>
        <w:spacing w:after="0" w:line="288" w:lineRule="atLeast"/>
        <w:ind w:left="0"/>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не стойте ближе 2-х метров от края платформы во время прохождения поезда без остановки.</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4.     </w:t>
      </w:r>
      <w:r w:rsidRPr="003522BF">
        <w:rPr>
          <w:rFonts w:ascii="Trebuchet MS" w:eastAsia="Times New Roman" w:hAnsi="Trebuchet MS" w:cs="Arial"/>
          <w:b/>
          <w:bCs/>
          <w:color w:val="000000"/>
          <w:sz w:val="21"/>
          <w:szCs w:val="21"/>
          <w:bdr w:val="none" w:sz="0" w:space="0" w:color="auto" w:frame="1"/>
          <w:lang w:eastAsia="ru-RU"/>
        </w:rPr>
        <w:t>Требования безопасности при посадке в вагон и выходе из него:</w:t>
      </w:r>
    </w:p>
    <w:p w:rsidR="003522BF" w:rsidRPr="003522BF" w:rsidRDefault="003522BF" w:rsidP="003522BF">
      <w:pPr>
        <w:numPr>
          <w:ilvl w:val="0"/>
          <w:numId w:val="6"/>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подходите непосредственно к вагону только после полной остановки поезда;</w:t>
      </w:r>
    </w:p>
    <w:p w:rsidR="003522BF" w:rsidRPr="003522BF" w:rsidRDefault="003522BF" w:rsidP="003522BF">
      <w:pPr>
        <w:numPr>
          <w:ilvl w:val="0"/>
          <w:numId w:val="6"/>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посадку в вагон и выход из него производите только со стороны перрона или посадочной платформы;</w:t>
      </w:r>
    </w:p>
    <w:p w:rsidR="003522BF" w:rsidRPr="003522BF" w:rsidRDefault="003522BF" w:rsidP="003522BF">
      <w:pPr>
        <w:numPr>
          <w:ilvl w:val="0"/>
          <w:numId w:val="6"/>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будьте внимательны - не оступитесь и не попадите в промежуток между посадочной площадкой вагона и платформой.</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5.     </w:t>
      </w:r>
      <w:r w:rsidRPr="003522BF">
        <w:rPr>
          <w:rFonts w:ascii="Trebuchet MS" w:eastAsia="Times New Roman" w:hAnsi="Trebuchet MS" w:cs="Arial"/>
          <w:b/>
          <w:bCs/>
          <w:color w:val="000000"/>
          <w:sz w:val="21"/>
          <w:szCs w:val="21"/>
          <w:bdr w:val="none" w:sz="0" w:space="0" w:color="auto" w:frame="1"/>
          <w:lang w:eastAsia="ru-RU"/>
        </w:rPr>
        <w:t>Требования безопасности при движении поезда:</w:t>
      </w:r>
    </w:p>
    <w:p w:rsidR="003522BF" w:rsidRPr="003522BF" w:rsidRDefault="003522BF" w:rsidP="003522BF">
      <w:pPr>
        <w:numPr>
          <w:ilvl w:val="0"/>
          <w:numId w:val="7"/>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не открывайте на ходу поезда наружные двери тамбуров;</w:t>
      </w:r>
    </w:p>
    <w:p w:rsidR="003522BF" w:rsidRPr="003522BF" w:rsidRDefault="003522BF" w:rsidP="003522BF">
      <w:pPr>
        <w:numPr>
          <w:ilvl w:val="0"/>
          <w:numId w:val="7"/>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не стойте на подножках в переходных площадках вагонов;</w:t>
      </w:r>
    </w:p>
    <w:p w:rsidR="003522BF" w:rsidRPr="003522BF" w:rsidRDefault="003522BF" w:rsidP="003522BF">
      <w:pPr>
        <w:numPr>
          <w:ilvl w:val="0"/>
          <w:numId w:val="7"/>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не высовывайтесь на ходу из окон вагонов;</w:t>
      </w:r>
    </w:p>
    <w:p w:rsidR="003522BF" w:rsidRPr="003522BF" w:rsidRDefault="003522BF" w:rsidP="003522BF">
      <w:pPr>
        <w:numPr>
          <w:ilvl w:val="0"/>
          <w:numId w:val="7"/>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lastRenderedPageBreak/>
        <w:t>не выходите из вагона при остановке поезда на перегоне. </w:t>
      </w:r>
    </w:p>
    <w:p w:rsidR="003522BF" w:rsidRPr="003522BF" w:rsidRDefault="003522BF" w:rsidP="003522BF">
      <w:pPr>
        <w:shd w:val="clear" w:color="auto" w:fill="FFFFFF"/>
        <w:spacing w:after="0" w:line="240" w:lineRule="auto"/>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6.     </w:t>
      </w:r>
      <w:r w:rsidRPr="003522BF">
        <w:rPr>
          <w:rFonts w:ascii="Trebuchet MS" w:eastAsia="Times New Roman" w:hAnsi="Trebuchet MS" w:cs="Arial"/>
          <w:b/>
          <w:bCs/>
          <w:color w:val="000000"/>
          <w:sz w:val="21"/>
          <w:szCs w:val="21"/>
          <w:bdr w:val="none" w:sz="0" w:space="0" w:color="auto" w:frame="1"/>
          <w:lang w:eastAsia="ru-RU"/>
        </w:rPr>
        <w:t>Требования безопасности при экстренной эвакуации из вагона:</w:t>
      </w:r>
    </w:p>
    <w:p w:rsidR="003522BF" w:rsidRPr="003522BF" w:rsidRDefault="003522BF" w:rsidP="003522BF">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в случае экстренной эвакуации из вагона старайтесь сохранять спокойствие;</w:t>
      </w:r>
    </w:p>
    <w:p w:rsidR="003522BF" w:rsidRPr="003522BF" w:rsidRDefault="003522BF" w:rsidP="003522BF">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 xml:space="preserve">берите с собой только </w:t>
      </w:r>
      <w:proofErr w:type="gramStart"/>
      <w:r w:rsidRPr="003522BF">
        <w:rPr>
          <w:rFonts w:ascii="Trebuchet MS" w:eastAsia="Times New Roman" w:hAnsi="Trebuchet MS" w:cs="Arial"/>
          <w:color w:val="000000"/>
          <w:sz w:val="21"/>
          <w:szCs w:val="21"/>
          <w:bdr w:val="none" w:sz="0" w:space="0" w:color="auto" w:frame="1"/>
          <w:lang w:eastAsia="ru-RU"/>
        </w:rPr>
        <w:t>самое</w:t>
      </w:r>
      <w:proofErr w:type="gramEnd"/>
      <w:r w:rsidRPr="003522BF">
        <w:rPr>
          <w:rFonts w:ascii="Trebuchet MS" w:eastAsia="Times New Roman" w:hAnsi="Trebuchet MS" w:cs="Arial"/>
          <w:color w:val="000000"/>
          <w:sz w:val="21"/>
          <w:szCs w:val="21"/>
          <w:bdr w:val="none" w:sz="0" w:space="0" w:color="auto" w:frame="1"/>
          <w:lang w:eastAsia="ru-RU"/>
        </w:rPr>
        <w:t xml:space="preserve"> необходимое;</w:t>
      </w:r>
    </w:p>
    <w:p w:rsidR="003522BF" w:rsidRPr="003522BF" w:rsidRDefault="003522BF" w:rsidP="003522BF">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окажите помощь при эвакуации пассажирам с детьми, престарелым и инвалидам;</w:t>
      </w:r>
    </w:p>
    <w:p w:rsidR="003522BF" w:rsidRPr="003522BF" w:rsidRDefault="003522BF" w:rsidP="003522BF">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3522BF">
        <w:rPr>
          <w:rFonts w:ascii="Trebuchet MS" w:eastAsia="Times New Roman" w:hAnsi="Trebuchet MS" w:cs="Arial"/>
          <w:color w:val="000000"/>
          <w:sz w:val="21"/>
          <w:szCs w:val="21"/>
          <w:bdr w:val="none" w:sz="0" w:space="0" w:color="auto" w:frame="1"/>
          <w:lang w:eastAsia="ru-RU"/>
        </w:rPr>
        <w:t>при выходе через боковые двери и аварийные выходы будьте внимательны, чтобы не попасть под встречный поезд.</w:t>
      </w:r>
    </w:p>
    <w:p w:rsidR="003522BF" w:rsidRPr="003522BF" w:rsidRDefault="003522BF" w:rsidP="003522BF">
      <w:pPr>
        <w:shd w:val="clear" w:color="auto" w:fill="FFFFFF"/>
        <w:spacing w:after="0" w:line="240" w:lineRule="auto"/>
        <w:jc w:val="center"/>
        <w:rPr>
          <w:rFonts w:ascii="Arial" w:eastAsia="Times New Roman" w:hAnsi="Arial" w:cs="Arial"/>
          <w:color w:val="000000"/>
          <w:sz w:val="18"/>
          <w:szCs w:val="18"/>
          <w:lang w:eastAsia="ru-RU"/>
        </w:rPr>
      </w:pPr>
      <w:r w:rsidRPr="003522BF">
        <w:rPr>
          <w:rFonts w:ascii="Arial" w:eastAsia="Times New Roman" w:hAnsi="Arial" w:cs="Arial"/>
          <w:b/>
          <w:bCs/>
          <w:color w:val="FF0000"/>
          <w:sz w:val="30"/>
          <w:szCs w:val="30"/>
          <w:bdr w:val="none" w:sz="0" w:space="0" w:color="auto" w:frame="1"/>
          <w:lang w:eastAsia="ru-RU"/>
        </w:rPr>
        <w:t>БУДЬТЕ ОСТОРОЖНЫ!!!</w:t>
      </w:r>
    </w:p>
    <w:p w:rsidR="0062063D" w:rsidRDefault="0062063D"/>
    <w:sectPr w:rsidR="0062063D" w:rsidSect="006D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D2C"/>
    <w:multiLevelType w:val="multilevel"/>
    <w:tmpl w:val="A158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11020"/>
    <w:multiLevelType w:val="multilevel"/>
    <w:tmpl w:val="BA36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F243F"/>
    <w:multiLevelType w:val="multilevel"/>
    <w:tmpl w:val="73AE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10EA3"/>
    <w:multiLevelType w:val="multilevel"/>
    <w:tmpl w:val="49D4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76544"/>
    <w:multiLevelType w:val="multilevel"/>
    <w:tmpl w:val="47C0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94640C"/>
    <w:multiLevelType w:val="multilevel"/>
    <w:tmpl w:val="CC98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026E8"/>
    <w:multiLevelType w:val="multilevel"/>
    <w:tmpl w:val="9A52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64C86"/>
    <w:multiLevelType w:val="multilevel"/>
    <w:tmpl w:val="F900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3"/>
  </w:num>
  <w:num w:numId="5">
    <w:abstractNumId w:val="1"/>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22BF"/>
    <w:rsid w:val="003522BF"/>
    <w:rsid w:val="00373BC9"/>
    <w:rsid w:val="0062063D"/>
    <w:rsid w:val="006D0C54"/>
    <w:rsid w:val="00956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B1"/>
  </w:style>
  <w:style w:type="paragraph" w:styleId="1">
    <w:name w:val="heading 1"/>
    <w:basedOn w:val="a"/>
    <w:next w:val="a"/>
    <w:link w:val="10"/>
    <w:uiPriority w:val="9"/>
    <w:qFormat/>
    <w:rsid w:val="00956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6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61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61B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61B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561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561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61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561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1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61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561B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561B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561B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561B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561B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561B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561B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561B1"/>
    <w:pPr>
      <w:spacing w:line="240" w:lineRule="auto"/>
    </w:pPr>
    <w:rPr>
      <w:b/>
      <w:bCs/>
      <w:color w:val="4F81BD" w:themeColor="accent1"/>
      <w:sz w:val="18"/>
      <w:szCs w:val="18"/>
    </w:rPr>
  </w:style>
  <w:style w:type="paragraph" w:styleId="a4">
    <w:name w:val="Title"/>
    <w:basedOn w:val="a"/>
    <w:next w:val="a"/>
    <w:link w:val="a5"/>
    <w:uiPriority w:val="10"/>
    <w:qFormat/>
    <w:rsid w:val="009561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561B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561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561B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561B1"/>
    <w:rPr>
      <w:b/>
      <w:bCs/>
    </w:rPr>
  </w:style>
  <w:style w:type="character" w:styleId="a9">
    <w:name w:val="Emphasis"/>
    <w:basedOn w:val="a0"/>
    <w:uiPriority w:val="20"/>
    <w:qFormat/>
    <w:rsid w:val="009561B1"/>
    <w:rPr>
      <w:i/>
      <w:iCs/>
    </w:rPr>
  </w:style>
  <w:style w:type="paragraph" w:styleId="aa">
    <w:name w:val="No Spacing"/>
    <w:uiPriority w:val="1"/>
    <w:qFormat/>
    <w:rsid w:val="009561B1"/>
    <w:pPr>
      <w:spacing w:after="0" w:line="240" w:lineRule="auto"/>
    </w:pPr>
  </w:style>
  <w:style w:type="paragraph" w:styleId="ab">
    <w:name w:val="List Paragraph"/>
    <w:basedOn w:val="a"/>
    <w:uiPriority w:val="34"/>
    <w:qFormat/>
    <w:rsid w:val="009561B1"/>
    <w:pPr>
      <w:ind w:left="720"/>
      <w:contextualSpacing/>
    </w:pPr>
  </w:style>
  <w:style w:type="paragraph" w:styleId="21">
    <w:name w:val="Quote"/>
    <w:basedOn w:val="a"/>
    <w:next w:val="a"/>
    <w:link w:val="22"/>
    <w:uiPriority w:val="29"/>
    <w:qFormat/>
    <w:rsid w:val="009561B1"/>
    <w:rPr>
      <w:i/>
      <w:iCs/>
      <w:color w:val="000000" w:themeColor="text1"/>
    </w:rPr>
  </w:style>
  <w:style w:type="character" w:customStyle="1" w:styleId="22">
    <w:name w:val="Цитата 2 Знак"/>
    <w:basedOn w:val="a0"/>
    <w:link w:val="21"/>
    <w:uiPriority w:val="29"/>
    <w:rsid w:val="009561B1"/>
    <w:rPr>
      <w:i/>
      <w:iCs/>
      <w:color w:val="000000" w:themeColor="text1"/>
    </w:rPr>
  </w:style>
  <w:style w:type="paragraph" w:styleId="ac">
    <w:name w:val="Intense Quote"/>
    <w:basedOn w:val="a"/>
    <w:next w:val="a"/>
    <w:link w:val="ad"/>
    <w:uiPriority w:val="30"/>
    <w:qFormat/>
    <w:rsid w:val="009561B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561B1"/>
    <w:rPr>
      <w:b/>
      <w:bCs/>
      <w:i/>
      <w:iCs/>
      <w:color w:val="4F81BD" w:themeColor="accent1"/>
    </w:rPr>
  </w:style>
  <w:style w:type="character" w:styleId="ae">
    <w:name w:val="Subtle Emphasis"/>
    <w:basedOn w:val="a0"/>
    <w:uiPriority w:val="19"/>
    <w:qFormat/>
    <w:rsid w:val="009561B1"/>
    <w:rPr>
      <w:i/>
      <w:iCs/>
      <w:color w:val="808080" w:themeColor="text1" w:themeTint="7F"/>
    </w:rPr>
  </w:style>
  <w:style w:type="character" w:styleId="af">
    <w:name w:val="Intense Emphasis"/>
    <w:basedOn w:val="a0"/>
    <w:uiPriority w:val="21"/>
    <w:qFormat/>
    <w:rsid w:val="009561B1"/>
    <w:rPr>
      <w:b/>
      <w:bCs/>
      <w:i/>
      <w:iCs/>
      <w:color w:val="4F81BD" w:themeColor="accent1"/>
    </w:rPr>
  </w:style>
  <w:style w:type="character" w:styleId="af0">
    <w:name w:val="Subtle Reference"/>
    <w:basedOn w:val="a0"/>
    <w:uiPriority w:val="31"/>
    <w:qFormat/>
    <w:rsid w:val="009561B1"/>
    <w:rPr>
      <w:smallCaps/>
      <w:color w:val="C0504D" w:themeColor="accent2"/>
      <w:u w:val="single"/>
    </w:rPr>
  </w:style>
  <w:style w:type="character" w:styleId="af1">
    <w:name w:val="Intense Reference"/>
    <w:basedOn w:val="a0"/>
    <w:uiPriority w:val="32"/>
    <w:qFormat/>
    <w:rsid w:val="009561B1"/>
    <w:rPr>
      <w:b/>
      <w:bCs/>
      <w:smallCaps/>
      <w:color w:val="C0504D" w:themeColor="accent2"/>
      <w:spacing w:val="5"/>
      <w:u w:val="single"/>
    </w:rPr>
  </w:style>
  <w:style w:type="character" w:styleId="af2">
    <w:name w:val="Book Title"/>
    <w:basedOn w:val="a0"/>
    <w:uiPriority w:val="33"/>
    <w:qFormat/>
    <w:rsid w:val="009561B1"/>
    <w:rPr>
      <w:b/>
      <w:bCs/>
      <w:smallCaps/>
      <w:spacing w:val="5"/>
    </w:rPr>
  </w:style>
  <w:style w:type="paragraph" w:styleId="af3">
    <w:name w:val="TOC Heading"/>
    <w:basedOn w:val="1"/>
    <w:next w:val="a"/>
    <w:uiPriority w:val="39"/>
    <w:semiHidden/>
    <w:unhideWhenUsed/>
    <w:qFormat/>
    <w:rsid w:val="009561B1"/>
    <w:pPr>
      <w:outlineLvl w:val="9"/>
    </w:pPr>
  </w:style>
  <w:style w:type="paragraph" w:styleId="af4">
    <w:name w:val="Normal (Web)"/>
    <w:basedOn w:val="a"/>
    <w:uiPriority w:val="99"/>
    <w:semiHidden/>
    <w:unhideWhenUsed/>
    <w:rsid w:val="003522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3522B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52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B1"/>
  </w:style>
  <w:style w:type="paragraph" w:styleId="1">
    <w:name w:val="heading 1"/>
    <w:basedOn w:val="a"/>
    <w:next w:val="a"/>
    <w:link w:val="10"/>
    <w:uiPriority w:val="9"/>
    <w:qFormat/>
    <w:rsid w:val="00956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6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61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61B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61B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561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561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61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561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1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61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561B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561B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561B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561B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561B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561B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561B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561B1"/>
    <w:pPr>
      <w:spacing w:line="240" w:lineRule="auto"/>
    </w:pPr>
    <w:rPr>
      <w:b/>
      <w:bCs/>
      <w:color w:val="4F81BD" w:themeColor="accent1"/>
      <w:sz w:val="18"/>
      <w:szCs w:val="18"/>
    </w:rPr>
  </w:style>
  <w:style w:type="paragraph" w:styleId="a4">
    <w:name w:val="Title"/>
    <w:basedOn w:val="a"/>
    <w:next w:val="a"/>
    <w:link w:val="a5"/>
    <w:uiPriority w:val="10"/>
    <w:qFormat/>
    <w:rsid w:val="009561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561B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561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561B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561B1"/>
    <w:rPr>
      <w:b/>
      <w:bCs/>
    </w:rPr>
  </w:style>
  <w:style w:type="character" w:styleId="a9">
    <w:name w:val="Emphasis"/>
    <w:basedOn w:val="a0"/>
    <w:uiPriority w:val="20"/>
    <w:qFormat/>
    <w:rsid w:val="009561B1"/>
    <w:rPr>
      <w:i/>
      <w:iCs/>
    </w:rPr>
  </w:style>
  <w:style w:type="paragraph" w:styleId="aa">
    <w:name w:val="No Spacing"/>
    <w:uiPriority w:val="1"/>
    <w:qFormat/>
    <w:rsid w:val="009561B1"/>
    <w:pPr>
      <w:spacing w:after="0" w:line="240" w:lineRule="auto"/>
    </w:pPr>
  </w:style>
  <w:style w:type="paragraph" w:styleId="ab">
    <w:name w:val="List Paragraph"/>
    <w:basedOn w:val="a"/>
    <w:uiPriority w:val="34"/>
    <w:qFormat/>
    <w:rsid w:val="009561B1"/>
    <w:pPr>
      <w:ind w:left="720"/>
      <w:contextualSpacing/>
    </w:pPr>
  </w:style>
  <w:style w:type="paragraph" w:styleId="21">
    <w:name w:val="Quote"/>
    <w:basedOn w:val="a"/>
    <w:next w:val="a"/>
    <w:link w:val="22"/>
    <w:uiPriority w:val="29"/>
    <w:qFormat/>
    <w:rsid w:val="009561B1"/>
    <w:rPr>
      <w:i/>
      <w:iCs/>
      <w:color w:val="000000" w:themeColor="text1"/>
    </w:rPr>
  </w:style>
  <w:style w:type="character" w:customStyle="1" w:styleId="22">
    <w:name w:val="Цитата 2 Знак"/>
    <w:basedOn w:val="a0"/>
    <w:link w:val="21"/>
    <w:uiPriority w:val="29"/>
    <w:rsid w:val="009561B1"/>
    <w:rPr>
      <w:i/>
      <w:iCs/>
      <w:color w:val="000000" w:themeColor="text1"/>
    </w:rPr>
  </w:style>
  <w:style w:type="paragraph" w:styleId="ac">
    <w:name w:val="Intense Quote"/>
    <w:basedOn w:val="a"/>
    <w:next w:val="a"/>
    <w:link w:val="ad"/>
    <w:uiPriority w:val="30"/>
    <w:qFormat/>
    <w:rsid w:val="009561B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561B1"/>
    <w:rPr>
      <w:b/>
      <w:bCs/>
      <w:i/>
      <w:iCs/>
      <w:color w:val="4F81BD" w:themeColor="accent1"/>
    </w:rPr>
  </w:style>
  <w:style w:type="character" w:styleId="ae">
    <w:name w:val="Subtle Emphasis"/>
    <w:basedOn w:val="a0"/>
    <w:uiPriority w:val="19"/>
    <w:qFormat/>
    <w:rsid w:val="009561B1"/>
    <w:rPr>
      <w:i/>
      <w:iCs/>
      <w:color w:val="808080" w:themeColor="text1" w:themeTint="7F"/>
    </w:rPr>
  </w:style>
  <w:style w:type="character" w:styleId="af">
    <w:name w:val="Intense Emphasis"/>
    <w:basedOn w:val="a0"/>
    <w:uiPriority w:val="21"/>
    <w:qFormat/>
    <w:rsid w:val="009561B1"/>
    <w:rPr>
      <w:b/>
      <w:bCs/>
      <w:i/>
      <w:iCs/>
      <w:color w:val="4F81BD" w:themeColor="accent1"/>
    </w:rPr>
  </w:style>
  <w:style w:type="character" w:styleId="af0">
    <w:name w:val="Subtle Reference"/>
    <w:basedOn w:val="a0"/>
    <w:uiPriority w:val="31"/>
    <w:qFormat/>
    <w:rsid w:val="009561B1"/>
    <w:rPr>
      <w:smallCaps/>
      <w:color w:val="C0504D" w:themeColor="accent2"/>
      <w:u w:val="single"/>
    </w:rPr>
  </w:style>
  <w:style w:type="character" w:styleId="af1">
    <w:name w:val="Intense Reference"/>
    <w:basedOn w:val="a0"/>
    <w:uiPriority w:val="32"/>
    <w:qFormat/>
    <w:rsid w:val="009561B1"/>
    <w:rPr>
      <w:b/>
      <w:bCs/>
      <w:smallCaps/>
      <w:color w:val="C0504D" w:themeColor="accent2"/>
      <w:spacing w:val="5"/>
      <w:u w:val="single"/>
    </w:rPr>
  </w:style>
  <w:style w:type="character" w:styleId="af2">
    <w:name w:val="Book Title"/>
    <w:basedOn w:val="a0"/>
    <w:uiPriority w:val="33"/>
    <w:qFormat/>
    <w:rsid w:val="009561B1"/>
    <w:rPr>
      <w:b/>
      <w:bCs/>
      <w:smallCaps/>
      <w:spacing w:val="5"/>
    </w:rPr>
  </w:style>
  <w:style w:type="paragraph" w:styleId="af3">
    <w:name w:val="TOC Heading"/>
    <w:basedOn w:val="1"/>
    <w:next w:val="a"/>
    <w:uiPriority w:val="39"/>
    <w:semiHidden/>
    <w:unhideWhenUsed/>
    <w:qFormat/>
    <w:rsid w:val="009561B1"/>
    <w:pPr>
      <w:outlineLvl w:val="9"/>
    </w:pPr>
  </w:style>
  <w:style w:type="paragraph" w:styleId="af4">
    <w:name w:val="Normal (Web)"/>
    <w:basedOn w:val="a"/>
    <w:uiPriority w:val="99"/>
    <w:semiHidden/>
    <w:unhideWhenUsed/>
    <w:rsid w:val="003522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3522B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52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599085">
      <w:bodyDiv w:val="1"/>
      <w:marLeft w:val="0"/>
      <w:marRight w:val="0"/>
      <w:marTop w:val="0"/>
      <w:marBottom w:val="0"/>
      <w:divBdr>
        <w:top w:val="none" w:sz="0" w:space="0" w:color="auto"/>
        <w:left w:val="none" w:sz="0" w:space="0" w:color="auto"/>
        <w:bottom w:val="none" w:sz="0" w:space="0" w:color="auto"/>
        <w:right w:val="none" w:sz="0" w:space="0" w:color="auto"/>
      </w:divBdr>
      <w:divsChild>
        <w:div w:id="654721106">
          <w:marLeft w:val="0"/>
          <w:marRight w:val="0"/>
          <w:marTop w:val="0"/>
          <w:marBottom w:val="0"/>
          <w:divBdr>
            <w:top w:val="none" w:sz="0" w:space="0" w:color="auto"/>
            <w:left w:val="none" w:sz="0" w:space="0" w:color="auto"/>
            <w:bottom w:val="none" w:sz="0" w:space="0" w:color="auto"/>
            <w:right w:val="none" w:sz="0" w:space="0" w:color="auto"/>
          </w:divBdr>
        </w:div>
        <w:div w:id="463231105">
          <w:marLeft w:val="0"/>
          <w:marRight w:val="0"/>
          <w:marTop w:val="0"/>
          <w:marBottom w:val="0"/>
          <w:divBdr>
            <w:top w:val="none" w:sz="0" w:space="0" w:color="auto"/>
            <w:left w:val="none" w:sz="0" w:space="0" w:color="auto"/>
            <w:bottom w:val="none" w:sz="0" w:space="0" w:color="auto"/>
            <w:right w:val="none" w:sz="0" w:space="0" w:color="auto"/>
          </w:divBdr>
        </w:div>
        <w:div w:id="159516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1063</Words>
  <Characters>6065</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БЕЗОПАСНОСТЬ ДЕТЕЙ НА ОБЪЕКТАХ ЖЕЛЕЗНОДОРОЖНОГО ТРАНСПОРТА</vt:lpstr>
      <vt:lpstr>//</vt:lpstr>
      <vt:lpstr>    РОДИТЯМ О ПРАВИЛАХ ПОВЕДЕНИЯ ДЕТЕЙ НА ЖЕЛЕЗНОДОРОЖНОМ ТРАНСПОРТЕ И ЖЕЛЕЗНОДОРОЖН</vt:lpstr>
    </vt:vector>
  </TitlesOfParts>
  <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cp:lastModifiedBy>
  <cp:revision>2</cp:revision>
  <dcterms:created xsi:type="dcterms:W3CDTF">2024-01-22T11:35:00Z</dcterms:created>
  <dcterms:modified xsi:type="dcterms:W3CDTF">2024-01-22T11:43:00Z</dcterms:modified>
</cp:coreProperties>
</file>